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3E9F0" w14:textId="700B2897" w:rsidR="00166DF8" w:rsidRPr="00492BC2" w:rsidRDefault="006A263C" w:rsidP="00166DF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4E46C7FB" wp14:editId="38F06DF8">
            <wp:extent cx="846964" cy="1223453"/>
            <wp:effectExtent l="0" t="0" r="0" b="0"/>
            <wp:docPr id="643557071" name="Obraz 1" descr="Obraz zawierający tekst, Czcionka, Grafika, plaka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57071" name="Obraz 1" descr="Obraz zawierający tekst, Czcionka, Grafika, plakat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993" cy="1250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26C96" w14:textId="77777777" w:rsidR="00166DF8" w:rsidRPr="00492BC2" w:rsidRDefault="00166DF8" w:rsidP="00166DF8">
      <w:pPr>
        <w:spacing w:line="360" w:lineRule="auto"/>
        <w:jc w:val="center"/>
        <w:rPr>
          <w:rFonts w:ascii="Arial" w:hAnsi="Arial"/>
          <w:sz w:val="24"/>
        </w:rPr>
      </w:pPr>
    </w:p>
    <w:p w14:paraId="0E3C8C83" w14:textId="77777777" w:rsidR="00166DF8" w:rsidRPr="00492BC2" w:rsidRDefault="00166DF8" w:rsidP="00166DF8">
      <w:pPr>
        <w:spacing w:line="360" w:lineRule="auto"/>
        <w:rPr>
          <w:rFonts w:ascii="Arial" w:hAnsi="Arial"/>
          <w:sz w:val="24"/>
        </w:rPr>
      </w:pPr>
    </w:p>
    <w:p w14:paraId="43E74525" w14:textId="77777777" w:rsidR="00166DF8" w:rsidRPr="00492BC2" w:rsidRDefault="00166DF8" w:rsidP="00166DF8">
      <w:pPr>
        <w:spacing w:line="360" w:lineRule="auto"/>
        <w:jc w:val="center"/>
        <w:rPr>
          <w:rFonts w:ascii="Arial" w:hAnsi="Arial"/>
          <w:sz w:val="24"/>
        </w:rPr>
      </w:pPr>
    </w:p>
    <w:p w14:paraId="1A548831" w14:textId="77777777" w:rsidR="00BE0F72" w:rsidRDefault="008F60C8" w:rsidP="00BE0F72">
      <w:pPr>
        <w:spacing w:line="360" w:lineRule="auto"/>
        <w:jc w:val="center"/>
        <w:rPr>
          <w:rFonts w:ascii="Arial Black" w:hAnsi="Arial Black" w:cs="Arial"/>
          <w:b/>
          <w:sz w:val="40"/>
          <w:szCs w:val="40"/>
        </w:rPr>
      </w:pPr>
      <w:r>
        <w:rPr>
          <w:rFonts w:ascii="Arial Black" w:hAnsi="Arial Black"/>
          <w:b/>
          <w:sz w:val="40"/>
        </w:rPr>
        <w:t>ZASADY</w:t>
      </w:r>
      <w:r w:rsidRPr="004D414B">
        <w:rPr>
          <w:rFonts w:ascii="Arial Black" w:hAnsi="Arial Black"/>
          <w:b/>
          <w:sz w:val="40"/>
        </w:rPr>
        <w:t xml:space="preserve"> </w:t>
      </w:r>
      <w:r w:rsidR="00C22436" w:rsidRPr="004D414B">
        <w:rPr>
          <w:rFonts w:ascii="Arial Black" w:hAnsi="Arial Black"/>
          <w:b/>
          <w:sz w:val="40"/>
        </w:rPr>
        <w:t>ROZLICZEŃ</w:t>
      </w:r>
      <w:r w:rsidR="00166DF8" w:rsidRPr="004D414B">
        <w:rPr>
          <w:rFonts w:ascii="Arial Black" w:hAnsi="Arial Black"/>
          <w:b/>
          <w:sz w:val="40"/>
        </w:rPr>
        <w:t xml:space="preserve"> ILOŚCIOWYCH</w:t>
      </w:r>
      <w:r w:rsidR="00BE0F72">
        <w:rPr>
          <w:rFonts w:ascii="Arial Black" w:hAnsi="Arial Black"/>
          <w:b/>
          <w:sz w:val="40"/>
        </w:rPr>
        <w:t xml:space="preserve"> </w:t>
      </w:r>
      <w:r w:rsidR="00166DF8">
        <w:rPr>
          <w:rFonts w:ascii="Arial Black" w:hAnsi="Arial Black" w:cs="Arial"/>
          <w:b/>
          <w:sz w:val="40"/>
          <w:szCs w:val="40"/>
        </w:rPr>
        <w:t>GAZU PŁYNNEGO</w:t>
      </w:r>
    </w:p>
    <w:p w14:paraId="37F97AEC" w14:textId="00BC71DB" w:rsidR="00BE0F72" w:rsidRDefault="00166DF8" w:rsidP="00BE0F72">
      <w:pPr>
        <w:spacing w:line="360" w:lineRule="auto"/>
        <w:jc w:val="center"/>
        <w:rPr>
          <w:rFonts w:ascii="Arial Black" w:hAnsi="Arial Black" w:cs="Arial"/>
          <w:b/>
          <w:sz w:val="36"/>
          <w:szCs w:val="36"/>
        </w:rPr>
      </w:pPr>
      <w:r>
        <w:rPr>
          <w:rFonts w:ascii="Arial Black" w:hAnsi="Arial Black" w:cs="Arial"/>
          <w:b/>
          <w:sz w:val="40"/>
          <w:szCs w:val="40"/>
        </w:rPr>
        <w:t>W DYSTRYBUCJI</w:t>
      </w:r>
      <w:r w:rsidR="00BE0F72">
        <w:rPr>
          <w:rFonts w:ascii="Arial Black" w:hAnsi="Arial Black" w:cs="Arial"/>
          <w:b/>
          <w:sz w:val="40"/>
          <w:szCs w:val="40"/>
        </w:rPr>
        <w:t xml:space="preserve"> T</w:t>
      </w:r>
      <w:r>
        <w:rPr>
          <w:rFonts w:ascii="Arial Black" w:hAnsi="Arial Black" w:cs="Arial"/>
          <w:b/>
          <w:sz w:val="40"/>
          <w:szCs w:val="40"/>
        </w:rPr>
        <w:t>RANSPORTEM</w:t>
      </w:r>
      <w:r w:rsidR="00BE0F72">
        <w:rPr>
          <w:rFonts w:ascii="Arial Black" w:hAnsi="Arial Black" w:cs="Arial"/>
          <w:b/>
          <w:sz w:val="40"/>
          <w:szCs w:val="40"/>
        </w:rPr>
        <w:t xml:space="preserve"> </w:t>
      </w:r>
      <w:r w:rsidR="00C440C4">
        <w:rPr>
          <w:rFonts w:ascii="Arial Black" w:hAnsi="Arial Black" w:cs="Arial"/>
          <w:b/>
          <w:sz w:val="40"/>
          <w:szCs w:val="40"/>
        </w:rPr>
        <w:t>DROGOWYM</w:t>
      </w:r>
    </w:p>
    <w:p w14:paraId="78ED6F45" w14:textId="77777777" w:rsidR="00166DF8" w:rsidRPr="008D162B" w:rsidRDefault="00166DF8" w:rsidP="00BE0F72">
      <w:pPr>
        <w:spacing w:line="360" w:lineRule="auto"/>
        <w:jc w:val="center"/>
        <w:rPr>
          <w:rFonts w:ascii="Arial Black" w:hAnsi="Arial Black" w:cs="Arial"/>
          <w:b/>
          <w:sz w:val="36"/>
          <w:szCs w:val="36"/>
        </w:rPr>
      </w:pPr>
      <w:r>
        <w:rPr>
          <w:rFonts w:ascii="Arial Black" w:hAnsi="Arial Black" w:cs="Arial"/>
          <w:b/>
          <w:sz w:val="36"/>
          <w:szCs w:val="36"/>
        </w:rPr>
        <w:t>realizowanej</w:t>
      </w:r>
      <w:r w:rsidR="00917268">
        <w:rPr>
          <w:rFonts w:ascii="Arial Black" w:hAnsi="Arial Black" w:cs="Arial"/>
          <w:b/>
          <w:sz w:val="36"/>
          <w:szCs w:val="36"/>
        </w:rPr>
        <w:t xml:space="preserve"> w ORLEN </w:t>
      </w:r>
      <w:r w:rsidR="008F60C8">
        <w:rPr>
          <w:rFonts w:ascii="Arial Black" w:hAnsi="Arial Black" w:cs="Arial"/>
          <w:b/>
          <w:sz w:val="36"/>
          <w:szCs w:val="36"/>
        </w:rPr>
        <w:t>Paliwa</w:t>
      </w:r>
      <w:r w:rsidR="008F60C8" w:rsidRPr="008D162B">
        <w:rPr>
          <w:rFonts w:ascii="Arial Black" w:hAnsi="Arial Black" w:cs="Arial"/>
          <w:b/>
          <w:sz w:val="36"/>
          <w:szCs w:val="36"/>
        </w:rPr>
        <w:t xml:space="preserve"> </w:t>
      </w:r>
      <w:r w:rsidR="00C22436" w:rsidRPr="008D162B">
        <w:rPr>
          <w:rFonts w:ascii="Arial Black" w:hAnsi="Arial Black" w:cs="Arial"/>
          <w:b/>
          <w:sz w:val="36"/>
          <w:szCs w:val="36"/>
        </w:rPr>
        <w:t>Sp. z</w:t>
      </w:r>
      <w:r w:rsidRPr="008D162B">
        <w:rPr>
          <w:rFonts w:ascii="Arial Black" w:hAnsi="Arial Black" w:cs="Arial"/>
          <w:b/>
          <w:sz w:val="36"/>
          <w:szCs w:val="36"/>
        </w:rPr>
        <w:t xml:space="preserve"> o.o.</w:t>
      </w:r>
    </w:p>
    <w:p w14:paraId="47D2AB78" w14:textId="77777777" w:rsidR="00BE0F72" w:rsidRDefault="00BE0F72" w:rsidP="00BE0F72">
      <w:pPr>
        <w:spacing w:line="360" w:lineRule="auto"/>
        <w:jc w:val="center"/>
        <w:rPr>
          <w:rFonts w:ascii="Arial Black" w:hAnsi="Arial Black" w:cs="Arial"/>
          <w:b/>
          <w:sz w:val="40"/>
          <w:szCs w:val="40"/>
        </w:rPr>
      </w:pPr>
    </w:p>
    <w:p w14:paraId="7808E8BE" w14:textId="77777777" w:rsidR="00BE0F72" w:rsidRDefault="00BE0F72" w:rsidP="00BE0F72">
      <w:pPr>
        <w:spacing w:line="360" w:lineRule="auto"/>
        <w:jc w:val="center"/>
        <w:rPr>
          <w:rFonts w:ascii="Arial Black" w:hAnsi="Arial Black" w:cs="Arial"/>
          <w:b/>
          <w:sz w:val="40"/>
          <w:szCs w:val="40"/>
        </w:rPr>
      </w:pPr>
    </w:p>
    <w:p w14:paraId="08D5AC2D" w14:textId="77777777" w:rsidR="00BE0F72" w:rsidRDefault="00BE0F72" w:rsidP="00BE0F72">
      <w:pPr>
        <w:spacing w:line="360" w:lineRule="auto"/>
        <w:jc w:val="center"/>
        <w:rPr>
          <w:rFonts w:ascii="Arial Black" w:hAnsi="Arial Black" w:cs="Arial"/>
          <w:b/>
          <w:sz w:val="40"/>
          <w:szCs w:val="40"/>
        </w:rPr>
      </w:pPr>
    </w:p>
    <w:p w14:paraId="083AE43C" w14:textId="77777777" w:rsidR="00BE0F72" w:rsidRPr="004D414B" w:rsidRDefault="00BE0F72" w:rsidP="00BE0F72">
      <w:pPr>
        <w:spacing w:line="360" w:lineRule="auto"/>
        <w:jc w:val="center"/>
        <w:rPr>
          <w:rFonts w:ascii="Arial Black" w:hAnsi="Arial Black" w:cs="Arial"/>
          <w:b/>
          <w:sz w:val="40"/>
          <w:szCs w:val="40"/>
        </w:rPr>
      </w:pPr>
    </w:p>
    <w:p w14:paraId="565299E0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39E61C8A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4BE19EC4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2994ADBB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47D9A152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030E9E16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62D3568E" w14:textId="77777777" w:rsidR="00BE0F72" w:rsidRDefault="00BE0F72" w:rsidP="00166DF8">
      <w:pPr>
        <w:spacing w:line="360" w:lineRule="auto"/>
        <w:rPr>
          <w:rFonts w:ascii="Arial" w:hAnsi="Arial" w:cs="Arial"/>
          <w:sz w:val="24"/>
          <w:szCs w:val="24"/>
        </w:rPr>
      </w:pPr>
    </w:p>
    <w:p w14:paraId="60AC7801" w14:textId="4BB0E237" w:rsidR="00166DF8" w:rsidRDefault="00797E93" w:rsidP="00166DF8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Płock </w:t>
      </w:r>
    </w:p>
    <w:p w14:paraId="538496DA" w14:textId="77777777" w:rsidR="00D159A3" w:rsidRDefault="00D159A3" w:rsidP="00C51A1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09C16E4" w14:textId="77777777" w:rsidR="00D159A3" w:rsidRDefault="00D159A3" w:rsidP="00C51A1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F26FFAC" w14:textId="77777777" w:rsidR="00D159A3" w:rsidRDefault="00D159A3" w:rsidP="00C51A1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62B30F8" w14:textId="77777777" w:rsidR="00166DF8" w:rsidRDefault="00166DF8" w:rsidP="00C51A1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A7A3A">
        <w:rPr>
          <w:rFonts w:ascii="Arial" w:hAnsi="Arial" w:cs="Arial"/>
          <w:b/>
          <w:sz w:val="22"/>
          <w:szCs w:val="22"/>
        </w:rPr>
        <w:t>SPIS TREŚCI</w:t>
      </w:r>
    </w:p>
    <w:p w14:paraId="32025883" w14:textId="77777777" w:rsidR="00610188" w:rsidRPr="006A7A3A" w:rsidRDefault="00610188" w:rsidP="00C51A1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6A17892" w14:textId="1D643996" w:rsidR="00002A14" w:rsidRDefault="00F32933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r w:rsidRPr="00983B0F">
        <w:rPr>
          <w:b w:val="0"/>
          <w:szCs w:val="22"/>
        </w:rPr>
        <w:fldChar w:fldCharType="begin"/>
      </w:r>
      <w:r w:rsidRPr="00983B0F">
        <w:rPr>
          <w:b w:val="0"/>
          <w:szCs w:val="22"/>
        </w:rPr>
        <w:instrText xml:space="preserve"> TOC \o "1-3" \h \z \u </w:instrText>
      </w:r>
      <w:r w:rsidRPr="00983B0F">
        <w:rPr>
          <w:b w:val="0"/>
          <w:szCs w:val="22"/>
        </w:rPr>
        <w:fldChar w:fldCharType="separate"/>
      </w:r>
      <w:hyperlink w:anchor="_Toc212531957" w:history="1">
        <w:r w:rsidR="00002A14" w:rsidRPr="009D4C22">
          <w:rPr>
            <w:rStyle w:val="Hipercze"/>
            <w:rFonts w:ascii="Arial" w:hAnsi="Arial"/>
          </w:rPr>
          <w:t>1</w:t>
        </w:r>
        <w:r w:rsidR="00002A14"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="00002A14" w:rsidRPr="009D4C22">
          <w:rPr>
            <w:rStyle w:val="Hipercze"/>
            <w:rFonts w:ascii="Arial" w:hAnsi="Arial"/>
          </w:rPr>
          <w:t>CZĘŚĆ OGÓLNA</w:t>
        </w:r>
        <w:r w:rsidR="00002A14">
          <w:rPr>
            <w:webHidden/>
          </w:rPr>
          <w:tab/>
        </w:r>
        <w:r w:rsidR="00002A14">
          <w:rPr>
            <w:webHidden/>
          </w:rPr>
          <w:fldChar w:fldCharType="begin"/>
        </w:r>
        <w:r w:rsidR="00002A14">
          <w:rPr>
            <w:webHidden/>
          </w:rPr>
          <w:instrText xml:space="preserve"> PAGEREF _Toc212531957 \h </w:instrText>
        </w:r>
        <w:r w:rsidR="00002A14">
          <w:rPr>
            <w:webHidden/>
          </w:rPr>
        </w:r>
        <w:r w:rsidR="00002A14">
          <w:rPr>
            <w:webHidden/>
          </w:rPr>
          <w:fldChar w:fldCharType="separate"/>
        </w:r>
        <w:r w:rsidR="00002A14">
          <w:rPr>
            <w:webHidden/>
          </w:rPr>
          <w:t>3</w:t>
        </w:r>
        <w:r w:rsidR="00002A14">
          <w:rPr>
            <w:webHidden/>
          </w:rPr>
          <w:fldChar w:fldCharType="end"/>
        </w:r>
      </w:hyperlink>
    </w:p>
    <w:p w14:paraId="7B9B356E" w14:textId="48BD9225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58" w:history="1">
        <w:r w:rsidRPr="009D4C22">
          <w:rPr>
            <w:rStyle w:val="Hipercz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5DA63D" w14:textId="2B49301F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59" w:history="1">
        <w:r w:rsidRPr="009D4C22">
          <w:rPr>
            <w:rStyle w:val="Hipercz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Dokumenty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BF2D93" w14:textId="5E8885FA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0" w:history="1">
        <w:r w:rsidRPr="009D4C22">
          <w:rPr>
            <w:rStyle w:val="Hipercze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Zakres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44622D" w14:textId="35D93D99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1" w:history="1">
        <w:r w:rsidRPr="009D4C22">
          <w:rPr>
            <w:rStyle w:val="Hipercze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Definicje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774944" w14:textId="717FC514" w:rsidR="00002A14" w:rsidRDefault="00002A14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hyperlink w:anchor="_Toc212531962" w:history="1">
        <w:r w:rsidRPr="009D4C22">
          <w:rPr>
            <w:rStyle w:val="Hipercze"/>
            <w:rFonts w:ascii="Arial" w:hAnsi="Arial" w:cs="Arial"/>
          </w:rPr>
          <w:t>2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Pr="009D4C22">
          <w:rPr>
            <w:rStyle w:val="Hipercze"/>
            <w:rFonts w:ascii="Arial" w:hAnsi="Arial" w:cs="Arial"/>
          </w:rPr>
          <w:t>ROZLICZANIE MAGAZYNÓW STANOWYCH – FAZA TRANSAKCJI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_Toc212531962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1428547" w14:textId="3B156E27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3" w:history="1">
        <w:r w:rsidRPr="009D4C22">
          <w:rPr>
            <w:rStyle w:val="Hipercze"/>
            <w:rFonts w:cs="Arial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Charakterystyka magazynów stanowych – autocystern / naczep cystern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FFCAE2" w14:textId="00137D7B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4" w:history="1">
        <w:r w:rsidRPr="009D4C22">
          <w:rPr>
            <w:rStyle w:val="Hipercze"/>
            <w:rFonts w:cs="Arial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Algorytm rozliczania trasy dystrybucyjnej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1734FD" w14:textId="4794B1A2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5" w:history="1">
        <w:r w:rsidRPr="009D4C22">
          <w:rPr>
            <w:rStyle w:val="Hipercze"/>
            <w:rFonts w:cs="Arial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Algorytm rozliczania cysterny przed jej wyłączeniem z realizacji usługi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58B589" w14:textId="01D3DFD1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6" w:history="1">
        <w:r w:rsidRPr="009D4C22">
          <w:rPr>
            <w:rStyle w:val="Hipercze"/>
            <w:rFonts w:cs="Arial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Przyjmowanie Produktu na stan magazynu stanowego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2392AB3" w14:textId="3E6DADC0" w:rsidR="00002A14" w:rsidRDefault="00002A14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7" w:history="1">
        <w:r w:rsidRPr="009D4C22">
          <w:rPr>
            <w:rStyle w:val="Hipercze"/>
            <w:noProof/>
          </w:rPr>
          <w:t>2.4.1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Jednostka magazynowa na magazynie stanowym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627FE60" w14:textId="33900E9C" w:rsidR="00002A14" w:rsidRDefault="00002A14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8" w:history="1">
        <w:r w:rsidRPr="009D4C22">
          <w:rPr>
            <w:rStyle w:val="Hipercze"/>
            <w:noProof/>
          </w:rPr>
          <w:t>2.4.2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Załadunek Produktu na magazyn stanowy oraz określenie gęstości i temperatury Produktu dla załadunków odbywających się na terminalach własnych Zleceniodawcy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756918C" w14:textId="201A25FB" w:rsidR="00002A14" w:rsidRDefault="00002A14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69" w:history="1">
        <w:r w:rsidRPr="009D4C22">
          <w:rPr>
            <w:rStyle w:val="Hipercze"/>
            <w:noProof/>
          </w:rPr>
          <w:t>2.4.3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Załadunek Produktu na magazyn stanowy oraz określenie gęstości i temperatury Produktu przyjętego na magazyn stanowy dla załadunków odbywających się na terminalach obcych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F1A9E9F" w14:textId="128C91E7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0" w:history="1">
        <w:r w:rsidRPr="009D4C22">
          <w:rPr>
            <w:rStyle w:val="Hipercze"/>
            <w:rFonts w:cs="Arial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Pozostawanie Produktu w zbiorniku autocysterny/naczepy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B440FDB" w14:textId="0AF63540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1" w:history="1">
        <w:r w:rsidRPr="009D4C22">
          <w:rPr>
            <w:rStyle w:val="Hipercze"/>
            <w:rFonts w:cs="Arial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Wydawanie Produktu z magazynu stanowego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D211316" w14:textId="2D9705C5" w:rsidR="00002A14" w:rsidRDefault="00002A14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2" w:history="1">
        <w:r w:rsidRPr="009D4C22">
          <w:rPr>
            <w:rStyle w:val="Hipercze"/>
            <w:noProof/>
          </w:rPr>
          <w:t>2.7 Ustalenie temperatury rzeczywistej – po powrocie Pojazdu z trasy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8E5F441" w14:textId="44C5A6A8" w:rsidR="00002A14" w:rsidRDefault="00002A14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hyperlink w:anchor="_Toc212531973" w:history="1">
        <w:r w:rsidRPr="009D4C22">
          <w:rPr>
            <w:rStyle w:val="Hipercze"/>
            <w:rFonts w:ascii="Arial" w:hAnsi="Arial" w:cs="Arial"/>
          </w:rPr>
          <w:t>3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Pr="009D4C22">
          <w:rPr>
            <w:rStyle w:val="Hipercze"/>
            <w:rFonts w:ascii="Arial" w:hAnsi="Arial" w:cs="Arial"/>
          </w:rPr>
          <w:t>FAZA POTRANSAKCYJNA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_Toc212531973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8D84378" w14:textId="62C2139F" w:rsidR="00002A14" w:rsidRDefault="00002A14">
      <w:pPr>
        <w:pStyle w:val="Spistreci2"/>
        <w:tabs>
          <w:tab w:val="left" w:pos="15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4" w:history="1">
        <w:r w:rsidRPr="009D4C22">
          <w:rPr>
            <w:rStyle w:val="Hipercze"/>
            <w:rFonts w:cs="Arial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rFonts w:cs="Arial"/>
            <w:noProof/>
          </w:rPr>
          <w:t>Nadzór nad obrotem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BA134F9" w14:textId="695BA04E" w:rsidR="00002A14" w:rsidRDefault="00002A14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5" w:history="1">
        <w:r w:rsidRPr="009D4C22">
          <w:rPr>
            <w:rStyle w:val="Hipercze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Plombowanie urządzenia pomiarowego na magazynie stanowym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27A2141" w14:textId="57000135" w:rsidR="00002A14" w:rsidRDefault="00002A14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6" w:history="1">
        <w:r w:rsidRPr="009D4C22">
          <w:rPr>
            <w:rStyle w:val="Hipercze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D4C22">
          <w:rPr>
            <w:rStyle w:val="Hipercze"/>
            <w:noProof/>
          </w:rPr>
          <w:t>Nadzór nad ewidencją – rozliczenie trasy dystrybucyjnej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25A8A90" w14:textId="16A070D7" w:rsidR="00002A14" w:rsidRDefault="00002A14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7" w:history="1">
        <w:r w:rsidRPr="009D4C22">
          <w:rPr>
            <w:rStyle w:val="Hipercze"/>
            <w:rFonts w:cs="Arial"/>
            <w:noProof/>
          </w:rPr>
          <w:t>4.1 Legalizacja i serwisowanie urządzeń pomiarowych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68288E2" w14:textId="70038680" w:rsidR="00002A14" w:rsidRDefault="00002A14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8" w:history="1">
        <w:r w:rsidRPr="009D4C22">
          <w:rPr>
            <w:rStyle w:val="Hipercze"/>
            <w:rFonts w:cs="Arial"/>
            <w:noProof/>
          </w:rPr>
          <w:t>4.2 Brak ponadnormatywny – wycena  ubytków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8CA2662" w14:textId="40ACD62D" w:rsidR="00002A14" w:rsidRDefault="00002A14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79" w:history="1">
        <w:r w:rsidRPr="009D4C22">
          <w:rPr>
            <w:rStyle w:val="Hipercze"/>
            <w:rFonts w:cs="Arial"/>
            <w:noProof/>
          </w:rPr>
          <w:t>4.3 Podstawa do wyceny różnic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E2F671A" w14:textId="652C6457" w:rsidR="00002A14" w:rsidRDefault="00002A14">
      <w:pPr>
        <w:pStyle w:val="Spistreci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2531980" w:history="1">
        <w:r w:rsidRPr="009D4C22">
          <w:rPr>
            <w:rStyle w:val="Hipercze"/>
            <w:rFonts w:cs="Arial"/>
            <w:noProof/>
          </w:rPr>
          <w:t>4.4 Tarowanie Pojazdów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_Toc212531980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B9320B1" w14:textId="20C59579" w:rsidR="00002A14" w:rsidRDefault="00002A14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hyperlink w:anchor="_Toc212531981" w:history="1">
        <w:r w:rsidRPr="009D4C22">
          <w:rPr>
            <w:rStyle w:val="Hipercze"/>
            <w:rFonts w:ascii="Arial" w:hAnsi="Arial" w:cs="Arial"/>
          </w:rPr>
          <w:t>5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Pr="009D4C22">
          <w:rPr>
            <w:rStyle w:val="Hipercze"/>
            <w:rFonts w:ascii="Arial" w:hAnsi="Arial" w:cs="Arial"/>
          </w:rPr>
          <w:t>ZASADY PRZEPROWADZANIA KONTROLI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_Toc212531981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65A14C0" w14:textId="4DAA56A7" w:rsidR="00002A14" w:rsidRDefault="00002A14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hyperlink w:anchor="_Toc212531982" w:history="1">
        <w:r w:rsidRPr="009D4C22">
          <w:rPr>
            <w:rStyle w:val="Hipercze"/>
            <w:rFonts w:ascii="Arial" w:hAnsi="Arial" w:cs="Arial"/>
          </w:rPr>
          <w:t>6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Pr="009D4C22">
          <w:rPr>
            <w:rStyle w:val="Hipercze"/>
            <w:rFonts w:ascii="Arial" w:hAnsi="Arial" w:cs="Arial"/>
          </w:rPr>
          <w:t>ZAŁĄCZNIKI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_Toc212531982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9A2D321" w14:textId="48DAB356" w:rsidR="00BE0F72" w:rsidRPr="006A7A3A" w:rsidRDefault="00F32933" w:rsidP="00C51A15">
      <w:pPr>
        <w:spacing w:line="276" w:lineRule="auto"/>
        <w:rPr>
          <w:rFonts w:ascii="Arial" w:hAnsi="Arial" w:cs="Arial"/>
          <w:sz w:val="22"/>
          <w:szCs w:val="22"/>
        </w:rPr>
      </w:pPr>
      <w:r w:rsidRPr="00983B0F">
        <w:rPr>
          <w:rFonts w:ascii="Arial" w:hAnsi="Arial" w:cs="Arial"/>
          <w:sz w:val="22"/>
          <w:szCs w:val="22"/>
        </w:rPr>
        <w:fldChar w:fldCharType="end"/>
      </w:r>
    </w:p>
    <w:p w14:paraId="568A7C1E" w14:textId="77777777" w:rsidR="00CE46CB" w:rsidRPr="006A7A3A" w:rsidRDefault="00CE46CB" w:rsidP="006A7A3A">
      <w:pPr>
        <w:spacing w:line="276" w:lineRule="auto"/>
        <w:rPr>
          <w:rFonts w:ascii="Arial" w:hAnsi="Arial" w:cs="Arial"/>
          <w:sz w:val="22"/>
          <w:szCs w:val="22"/>
        </w:rPr>
      </w:pPr>
    </w:p>
    <w:p w14:paraId="19C870A7" w14:textId="77777777" w:rsidR="00CE46CB" w:rsidRDefault="00CE46CB" w:rsidP="006A7A3A">
      <w:pPr>
        <w:spacing w:line="276" w:lineRule="auto"/>
        <w:rPr>
          <w:rFonts w:ascii="Arial" w:hAnsi="Arial" w:cs="Arial"/>
          <w:sz w:val="22"/>
          <w:szCs w:val="22"/>
        </w:rPr>
      </w:pPr>
    </w:p>
    <w:p w14:paraId="2144FACD" w14:textId="77777777" w:rsidR="006768AE" w:rsidRDefault="006768AE" w:rsidP="006A7A3A">
      <w:pPr>
        <w:spacing w:line="276" w:lineRule="auto"/>
        <w:rPr>
          <w:rFonts w:ascii="Arial" w:hAnsi="Arial" w:cs="Arial"/>
          <w:sz w:val="22"/>
          <w:szCs w:val="22"/>
        </w:rPr>
      </w:pPr>
    </w:p>
    <w:p w14:paraId="438F2A82" w14:textId="77777777" w:rsidR="006768AE" w:rsidRPr="006A7A3A" w:rsidRDefault="006768AE" w:rsidP="006A7A3A">
      <w:pPr>
        <w:spacing w:line="276" w:lineRule="auto"/>
        <w:rPr>
          <w:rFonts w:ascii="Arial" w:hAnsi="Arial" w:cs="Arial"/>
          <w:sz w:val="22"/>
          <w:szCs w:val="22"/>
        </w:rPr>
      </w:pPr>
    </w:p>
    <w:p w14:paraId="399683C5" w14:textId="77777777" w:rsidR="00CE46CB" w:rsidRPr="006A7A3A" w:rsidRDefault="00CE46CB" w:rsidP="006A7A3A">
      <w:pPr>
        <w:spacing w:line="276" w:lineRule="auto"/>
        <w:rPr>
          <w:rFonts w:ascii="Arial" w:hAnsi="Arial" w:cs="Arial"/>
          <w:sz w:val="22"/>
          <w:szCs w:val="22"/>
        </w:rPr>
      </w:pPr>
    </w:p>
    <w:p w14:paraId="5E49F2E2" w14:textId="77777777" w:rsidR="00CE46CB" w:rsidRDefault="00CE46CB" w:rsidP="006A7A3A">
      <w:pPr>
        <w:spacing w:line="276" w:lineRule="auto"/>
        <w:rPr>
          <w:rFonts w:ascii="Arial" w:hAnsi="Arial" w:cs="Arial"/>
          <w:sz w:val="22"/>
          <w:szCs w:val="22"/>
        </w:rPr>
      </w:pPr>
    </w:p>
    <w:p w14:paraId="55F7AB88" w14:textId="77777777" w:rsidR="00D159A3" w:rsidRPr="006A263C" w:rsidRDefault="00D159A3" w:rsidP="006A7A3A">
      <w:pPr>
        <w:spacing w:line="276" w:lineRule="auto"/>
        <w:rPr>
          <w:rFonts w:ascii="Arial" w:hAnsi="Arial" w:cs="Arial"/>
        </w:rPr>
      </w:pPr>
    </w:p>
    <w:p w14:paraId="197C5BAC" w14:textId="77777777" w:rsidR="00BE0F72" w:rsidRPr="006A263C" w:rsidRDefault="00834DFA" w:rsidP="003D07D4">
      <w:pPr>
        <w:pStyle w:val="Nagwek1"/>
        <w:tabs>
          <w:tab w:val="num" w:pos="709"/>
        </w:tabs>
        <w:spacing w:before="0" w:after="0" w:line="360" w:lineRule="auto"/>
        <w:jc w:val="both"/>
        <w:rPr>
          <w:rFonts w:ascii="Arial" w:hAnsi="Arial"/>
          <w:sz w:val="20"/>
          <w:szCs w:val="20"/>
        </w:rPr>
      </w:pPr>
      <w:bookmarkStart w:id="0" w:name="_Toc212531957"/>
      <w:r w:rsidRPr="006A263C">
        <w:rPr>
          <w:rFonts w:ascii="Arial" w:hAnsi="Arial"/>
          <w:sz w:val="20"/>
          <w:szCs w:val="20"/>
        </w:rPr>
        <w:t>CZĘŚĆ OGÓLNA</w:t>
      </w:r>
      <w:bookmarkEnd w:id="0"/>
    </w:p>
    <w:p w14:paraId="52D5921A" w14:textId="77777777" w:rsidR="00834DFA" w:rsidRPr="006A263C" w:rsidRDefault="00834DFA" w:rsidP="00834DFA"/>
    <w:p w14:paraId="10B32AB0" w14:textId="74AAEA5B" w:rsidR="00834DFA" w:rsidRPr="006A263C" w:rsidRDefault="00834DFA" w:rsidP="00834DFA">
      <w:pPr>
        <w:pStyle w:val="Nagwek2"/>
        <w:rPr>
          <w:sz w:val="20"/>
        </w:rPr>
      </w:pPr>
      <w:bookmarkStart w:id="1" w:name="_Toc212531958"/>
      <w:r w:rsidRPr="006A263C">
        <w:rPr>
          <w:sz w:val="20"/>
        </w:rPr>
        <w:t>Cel</w:t>
      </w:r>
      <w:bookmarkEnd w:id="1"/>
    </w:p>
    <w:p w14:paraId="44795124" w14:textId="789E8A60" w:rsidR="00BE0F72" w:rsidRPr="006A263C" w:rsidRDefault="00BE0F72" w:rsidP="008D186D">
      <w:pPr>
        <w:spacing w:line="360" w:lineRule="auto"/>
        <w:jc w:val="both"/>
        <w:rPr>
          <w:rFonts w:ascii="Arial" w:hAnsi="Arial"/>
        </w:rPr>
      </w:pPr>
      <w:r w:rsidRPr="006A263C">
        <w:rPr>
          <w:rFonts w:ascii="Arial" w:hAnsi="Arial"/>
        </w:rPr>
        <w:t>Niniejsz</w:t>
      </w:r>
      <w:r w:rsidR="008F60C8" w:rsidRPr="006A263C">
        <w:rPr>
          <w:rFonts w:ascii="Arial" w:hAnsi="Arial"/>
        </w:rPr>
        <w:t>e</w:t>
      </w:r>
      <w:r w:rsidRPr="006A263C">
        <w:rPr>
          <w:rFonts w:ascii="Arial" w:hAnsi="Arial"/>
        </w:rPr>
        <w:t xml:space="preserve"> </w:t>
      </w:r>
      <w:r w:rsidR="008D186D" w:rsidRPr="006A263C">
        <w:rPr>
          <w:rFonts w:ascii="Arial" w:hAnsi="Arial"/>
        </w:rPr>
        <w:t xml:space="preserve">Zasady rozliczeń ilościowych gazu płynnego w dystrybucji transportem </w:t>
      </w:r>
      <w:r w:rsidR="009B3937" w:rsidRPr="006A263C">
        <w:rPr>
          <w:rFonts w:ascii="Arial" w:hAnsi="Arial"/>
        </w:rPr>
        <w:t xml:space="preserve">drogowym </w:t>
      </w:r>
      <w:r w:rsidR="00A67048" w:rsidRPr="006A263C">
        <w:rPr>
          <w:rFonts w:ascii="Arial" w:hAnsi="Arial"/>
        </w:rPr>
        <w:t>r</w:t>
      </w:r>
      <w:r w:rsidR="008D186D" w:rsidRPr="006A263C">
        <w:rPr>
          <w:rFonts w:ascii="Arial" w:hAnsi="Arial"/>
        </w:rPr>
        <w:t xml:space="preserve">ealizowanej w Orlen Paliwa Sp. </w:t>
      </w:r>
      <w:r w:rsidR="00A67048" w:rsidRPr="006A263C">
        <w:rPr>
          <w:rFonts w:ascii="Arial" w:hAnsi="Arial"/>
        </w:rPr>
        <w:t>z</w:t>
      </w:r>
      <w:r w:rsidR="008D186D" w:rsidRPr="006A263C">
        <w:rPr>
          <w:rFonts w:ascii="Arial" w:hAnsi="Arial"/>
        </w:rPr>
        <w:t xml:space="preserve"> </w:t>
      </w:r>
      <w:r w:rsidR="00A67048" w:rsidRPr="006A263C">
        <w:rPr>
          <w:rFonts w:ascii="Arial" w:hAnsi="Arial"/>
        </w:rPr>
        <w:t>o</w:t>
      </w:r>
      <w:r w:rsidR="008D186D" w:rsidRPr="006A263C">
        <w:rPr>
          <w:rFonts w:ascii="Arial" w:hAnsi="Arial"/>
        </w:rPr>
        <w:t>.</w:t>
      </w:r>
      <w:r w:rsidR="00A67048" w:rsidRPr="006A263C">
        <w:rPr>
          <w:rFonts w:ascii="Arial" w:hAnsi="Arial"/>
        </w:rPr>
        <w:t>o</w:t>
      </w:r>
      <w:r w:rsidR="008D186D" w:rsidRPr="006A263C">
        <w:rPr>
          <w:rFonts w:ascii="Arial" w:hAnsi="Arial"/>
        </w:rPr>
        <w:t>.</w:t>
      </w:r>
      <w:r w:rsidR="008F60C8" w:rsidRPr="006A263C">
        <w:rPr>
          <w:rFonts w:ascii="Arial" w:hAnsi="Arial"/>
        </w:rPr>
        <w:t xml:space="preserve"> </w:t>
      </w:r>
      <w:r w:rsidRPr="006A263C">
        <w:rPr>
          <w:rFonts w:ascii="Arial" w:hAnsi="Arial"/>
        </w:rPr>
        <w:t>oraz dokumenty do ni</w:t>
      </w:r>
      <w:r w:rsidR="008F60C8" w:rsidRPr="006A263C">
        <w:rPr>
          <w:rFonts w:ascii="Arial" w:hAnsi="Arial"/>
        </w:rPr>
        <w:t>ch</w:t>
      </w:r>
      <w:r w:rsidRPr="006A263C">
        <w:rPr>
          <w:rFonts w:ascii="Arial" w:hAnsi="Arial"/>
        </w:rPr>
        <w:t xml:space="preserve"> załączone, mają na celu zorganizowanie oraz ujednolicenie </w:t>
      </w:r>
      <w:r w:rsidR="008F60C8" w:rsidRPr="006A263C">
        <w:rPr>
          <w:rFonts w:ascii="Arial" w:hAnsi="Arial"/>
        </w:rPr>
        <w:t>reguł</w:t>
      </w:r>
      <w:r w:rsidRPr="006A263C">
        <w:rPr>
          <w:rFonts w:ascii="Arial" w:hAnsi="Arial"/>
        </w:rPr>
        <w:t xml:space="preserve"> rozliczeń ilościowych gazu płynnego w dystrybucji transportem </w:t>
      </w:r>
      <w:r w:rsidR="007D3E92" w:rsidRPr="006A263C">
        <w:rPr>
          <w:rFonts w:ascii="Arial" w:hAnsi="Arial"/>
        </w:rPr>
        <w:t xml:space="preserve">drogowym </w:t>
      </w:r>
      <w:r w:rsidRPr="006A263C">
        <w:rPr>
          <w:rFonts w:ascii="Arial" w:hAnsi="Arial"/>
        </w:rPr>
        <w:t xml:space="preserve">realizowanej w ORLEN </w:t>
      </w:r>
      <w:r w:rsidR="008F60C8" w:rsidRPr="006A263C">
        <w:rPr>
          <w:rFonts w:ascii="Arial" w:hAnsi="Arial"/>
        </w:rPr>
        <w:t>Paliwa</w:t>
      </w:r>
      <w:r w:rsidRPr="006A263C">
        <w:rPr>
          <w:rFonts w:ascii="Arial" w:hAnsi="Arial"/>
        </w:rPr>
        <w:t xml:space="preserve"> Sp. z o.o</w:t>
      </w:r>
      <w:r w:rsidR="00610188" w:rsidRPr="006A263C">
        <w:rPr>
          <w:rFonts w:ascii="Arial" w:hAnsi="Arial"/>
        </w:rPr>
        <w:t>.</w:t>
      </w:r>
    </w:p>
    <w:p w14:paraId="7D2ABC8C" w14:textId="77777777" w:rsidR="00BE0F72" w:rsidRPr="006A263C" w:rsidRDefault="00BE0F72" w:rsidP="003D07D4">
      <w:pPr>
        <w:pStyle w:val="Nagwek1"/>
        <w:numPr>
          <w:ilvl w:val="0"/>
          <w:numId w:val="0"/>
        </w:numPr>
        <w:spacing w:before="0" w:after="0" w:line="360" w:lineRule="auto"/>
        <w:ind w:left="432" w:hanging="432"/>
        <w:jc w:val="both"/>
        <w:rPr>
          <w:rFonts w:ascii="Arial" w:hAnsi="Arial"/>
          <w:sz w:val="20"/>
          <w:szCs w:val="20"/>
        </w:rPr>
      </w:pPr>
    </w:p>
    <w:p w14:paraId="6B904B55" w14:textId="53CE44D2" w:rsidR="00BE0F72" w:rsidRPr="006A263C" w:rsidRDefault="00BE0F72" w:rsidP="00610188">
      <w:pPr>
        <w:pStyle w:val="Nagwek2"/>
        <w:rPr>
          <w:sz w:val="20"/>
        </w:rPr>
      </w:pPr>
      <w:bookmarkStart w:id="2" w:name="_Toc212531959"/>
      <w:r w:rsidRPr="006A263C">
        <w:rPr>
          <w:sz w:val="20"/>
        </w:rPr>
        <w:t>Dokumenty związane</w:t>
      </w:r>
      <w:bookmarkEnd w:id="2"/>
      <w:r w:rsidR="00133DE7">
        <w:rPr>
          <w:sz w:val="20"/>
        </w:rPr>
        <w:t xml:space="preserve">       </w:t>
      </w:r>
    </w:p>
    <w:p w14:paraId="19A6DB1E" w14:textId="13C973AA" w:rsidR="00BE0F72" w:rsidRPr="006A263C" w:rsidRDefault="00BE0F72" w:rsidP="00BE0F72">
      <w:pPr>
        <w:spacing w:line="360" w:lineRule="auto"/>
        <w:jc w:val="both"/>
        <w:rPr>
          <w:rFonts w:ascii="Arial" w:hAnsi="Arial"/>
        </w:rPr>
      </w:pPr>
      <w:r w:rsidRPr="006A263C">
        <w:rPr>
          <w:rFonts w:ascii="Arial" w:hAnsi="Arial"/>
        </w:rPr>
        <w:t>-</w:t>
      </w:r>
      <w:r w:rsidRPr="006A263C">
        <w:rPr>
          <w:rFonts w:ascii="Arial" w:hAnsi="Arial"/>
        </w:rPr>
        <w:tab/>
      </w:r>
      <w:r w:rsidR="005865C6" w:rsidRPr="006A263C">
        <w:rPr>
          <w:rFonts w:ascii="Arial" w:hAnsi="Arial"/>
        </w:rPr>
        <w:t>Akta weryfikacyjne składów podatkowych funkcjonujących w Terminalach Gazu</w:t>
      </w:r>
    </w:p>
    <w:p w14:paraId="3130BC48" w14:textId="6185F32F" w:rsidR="00BE0F72" w:rsidRPr="006A263C" w:rsidRDefault="00BE0F72" w:rsidP="00BE0F72">
      <w:pPr>
        <w:spacing w:line="360" w:lineRule="auto"/>
        <w:jc w:val="both"/>
        <w:rPr>
          <w:rFonts w:ascii="Arial" w:hAnsi="Arial"/>
        </w:rPr>
      </w:pPr>
      <w:r w:rsidRPr="006A263C">
        <w:rPr>
          <w:rFonts w:ascii="Arial" w:hAnsi="Arial"/>
        </w:rPr>
        <w:t>-</w:t>
      </w:r>
      <w:r w:rsidRPr="006A263C">
        <w:rPr>
          <w:rFonts w:ascii="Arial" w:hAnsi="Arial"/>
        </w:rPr>
        <w:tab/>
        <w:t xml:space="preserve">Procedura realizacji dostaw gazu dla Klientów ORLEN </w:t>
      </w:r>
      <w:r w:rsidR="008F60C8" w:rsidRPr="006A263C">
        <w:rPr>
          <w:rFonts w:ascii="Arial" w:hAnsi="Arial"/>
        </w:rPr>
        <w:t>Paliwa</w:t>
      </w:r>
      <w:r w:rsidR="00291084" w:rsidRPr="006A263C">
        <w:rPr>
          <w:rFonts w:ascii="Arial" w:hAnsi="Arial"/>
        </w:rPr>
        <w:t xml:space="preserve"> sp. z o.o</w:t>
      </w:r>
      <w:r w:rsidRPr="006A263C">
        <w:rPr>
          <w:rFonts w:ascii="Arial" w:hAnsi="Arial"/>
        </w:rPr>
        <w:t>.</w:t>
      </w:r>
    </w:p>
    <w:p w14:paraId="35B3DA58" w14:textId="77777777" w:rsidR="00BE0F72" w:rsidRPr="006A263C" w:rsidRDefault="00BE0F72" w:rsidP="00BE0F72">
      <w:pPr>
        <w:spacing w:line="360" w:lineRule="auto"/>
        <w:ind w:left="705" w:hanging="705"/>
        <w:jc w:val="both"/>
        <w:rPr>
          <w:rFonts w:ascii="Arial" w:hAnsi="Arial"/>
        </w:rPr>
      </w:pPr>
    </w:p>
    <w:p w14:paraId="4FCC20AF" w14:textId="77777777" w:rsidR="00BE0F72" w:rsidRPr="006A263C" w:rsidRDefault="00BE0F72" w:rsidP="003D07D4">
      <w:pPr>
        <w:pStyle w:val="Nagwek1"/>
        <w:numPr>
          <w:ilvl w:val="0"/>
          <w:numId w:val="0"/>
        </w:numPr>
        <w:spacing w:before="0" w:after="0" w:line="360" w:lineRule="auto"/>
        <w:ind w:left="709"/>
        <w:jc w:val="both"/>
        <w:rPr>
          <w:rFonts w:ascii="Arial" w:hAnsi="Arial"/>
          <w:sz w:val="20"/>
          <w:szCs w:val="20"/>
        </w:rPr>
      </w:pPr>
    </w:p>
    <w:p w14:paraId="650EB4AF" w14:textId="77777777" w:rsidR="00BE0F72" w:rsidRPr="006A263C" w:rsidRDefault="00BE0F72" w:rsidP="003D07D4">
      <w:pPr>
        <w:pStyle w:val="Nagwek2"/>
        <w:rPr>
          <w:sz w:val="20"/>
        </w:rPr>
      </w:pPr>
      <w:bookmarkStart w:id="3" w:name="_Toc212531960"/>
      <w:r w:rsidRPr="006A263C">
        <w:rPr>
          <w:sz w:val="20"/>
        </w:rPr>
        <w:t>Zakres</w:t>
      </w:r>
      <w:bookmarkEnd w:id="3"/>
    </w:p>
    <w:p w14:paraId="003698FC" w14:textId="752F8F31" w:rsidR="00166DF8" w:rsidRPr="006A263C" w:rsidRDefault="00BE0F72" w:rsidP="00BE0F72">
      <w:pPr>
        <w:spacing w:line="360" w:lineRule="auto"/>
        <w:jc w:val="both"/>
        <w:rPr>
          <w:rFonts w:ascii="Arial" w:hAnsi="Arial"/>
        </w:rPr>
      </w:pPr>
      <w:r w:rsidRPr="006A263C">
        <w:rPr>
          <w:rFonts w:ascii="Arial" w:hAnsi="Arial"/>
        </w:rPr>
        <w:t>Niniejsz</w:t>
      </w:r>
      <w:r w:rsidR="004E3570" w:rsidRPr="006A263C">
        <w:rPr>
          <w:rFonts w:ascii="Arial" w:hAnsi="Arial"/>
        </w:rPr>
        <w:t>e</w:t>
      </w:r>
      <w:r w:rsidRPr="006A263C">
        <w:rPr>
          <w:rFonts w:ascii="Arial" w:hAnsi="Arial"/>
        </w:rPr>
        <w:t xml:space="preserve"> </w:t>
      </w:r>
      <w:r w:rsidR="009507C8" w:rsidRPr="006A263C">
        <w:rPr>
          <w:rFonts w:ascii="Arial" w:hAnsi="Arial"/>
        </w:rPr>
        <w:t>Z</w:t>
      </w:r>
      <w:r w:rsidR="004E3570" w:rsidRPr="006A263C">
        <w:rPr>
          <w:rFonts w:ascii="Arial" w:hAnsi="Arial"/>
        </w:rPr>
        <w:t>asady</w:t>
      </w:r>
      <w:r w:rsidR="00166DF8" w:rsidRPr="006A263C">
        <w:rPr>
          <w:rFonts w:ascii="Arial" w:hAnsi="Arial"/>
        </w:rPr>
        <w:t xml:space="preserve"> obejmuj</w:t>
      </w:r>
      <w:r w:rsidR="004E3570" w:rsidRPr="006A263C">
        <w:rPr>
          <w:rFonts w:ascii="Arial" w:hAnsi="Arial"/>
        </w:rPr>
        <w:t>ą</w:t>
      </w:r>
      <w:r w:rsidR="00166DF8" w:rsidRPr="006A263C">
        <w:rPr>
          <w:rFonts w:ascii="Arial" w:hAnsi="Arial"/>
        </w:rPr>
        <w:t xml:space="preserve"> fragment procesu logistycznego w przedsiębiorstwie ORLEN </w:t>
      </w:r>
      <w:r w:rsidR="00D159A3" w:rsidRPr="006A263C">
        <w:rPr>
          <w:rFonts w:ascii="Arial" w:hAnsi="Arial"/>
        </w:rPr>
        <w:t xml:space="preserve">Paliwa </w:t>
      </w:r>
      <w:r w:rsidR="00166DF8" w:rsidRPr="006A263C">
        <w:rPr>
          <w:rFonts w:ascii="Arial" w:hAnsi="Arial"/>
        </w:rPr>
        <w:t xml:space="preserve">Sp. z o.o., który dotyczy dystrybucji gazu płynnego w transporcie </w:t>
      </w:r>
      <w:r w:rsidR="009B3937" w:rsidRPr="006A263C">
        <w:rPr>
          <w:rFonts w:ascii="Arial" w:hAnsi="Arial"/>
        </w:rPr>
        <w:t xml:space="preserve"> drogowym</w:t>
      </w:r>
      <w:r w:rsidR="00166DF8" w:rsidRPr="006A263C">
        <w:rPr>
          <w:rFonts w:ascii="Arial" w:hAnsi="Arial"/>
        </w:rPr>
        <w:t xml:space="preserve">, tj. procesu od momentu przyjęcia towaru na magazyn stanowy autocysterny / naczepy cysterny do momentu wydania u klienta końcowego ORLEN </w:t>
      </w:r>
      <w:r w:rsidR="00D159A3" w:rsidRPr="006A263C">
        <w:rPr>
          <w:rFonts w:ascii="Arial" w:hAnsi="Arial"/>
        </w:rPr>
        <w:t xml:space="preserve">Paliwa </w:t>
      </w:r>
      <w:r w:rsidR="00166DF8" w:rsidRPr="006A263C">
        <w:rPr>
          <w:rFonts w:ascii="Arial" w:hAnsi="Arial"/>
        </w:rPr>
        <w:t xml:space="preserve">Sp. z o.o. </w:t>
      </w:r>
      <w:r w:rsidR="00B13A0E" w:rsidRPr="006A263C">
        <w:rPr>
          <w:rFonts w:ascii="Arial" w:hAnsi="Arial"/>
        </w:rPr>
        <w:t xml:space="preserve">Zasady </w:t>
      </w:r>
      <w:r w:rsidR="00166DF8" w:rsidRPr="006A263C">
        <w:rPr>
          <w:rFonts w:ascii="Arial" w:hAnsi="Arial"/>
        </w:rPr>
        <w:t>obejmuj</w:t>
      </w:r>
      <w:r w:rsidR="00B13A0E" w:rsidRPr="006A263C">
        <w:rPr>
          <w:rFonts w:ascii="Arial" w:hAnsi="Arial"/>
        </w:rPr>
        <w:t>ą</w:t>
      </w:r>
      <w:r w:rsidR="00166DF8" w:rsidRPr="006A263C">
        <w:rPr>
          <w:rFonts w:ascii="Arial" w:hAnsi="Arial"/>
        </w:rPr>
        <w:t xml:space="preserve"> wszystkich uczestników tego procesu według obszaru swojego działania.</w:t>
      </w:r>
    </w:p>
    <w:p w14:paraId="4997B53E" w14:textId="77777777" w:rsidR="00BE0F72" w:rsidRPr="006A263C" w:rsidRDefault="00BE0F72" w:rsidP="00BE0F72">
      <w:pPr>
        <w:spacing w:line="360" w:lineRule="auto"/>
        <w:jc w:val="both"/>
        <w:rPr>
          <w:rFonts w:ascii="Arial" w:hAnsi="Arial"/>
        </w:rPr>
      </w:pPr>
    </w:p>
    <w:p w14:paraId="5C10E01E" w14:textId="77777777" w:rsidR="00BE0F72" w:rsidRPr="006A263C" w:rsidRDefault="00BE0F72" w:rsidP="003D07D4">
      <w:pPr>
        <w:pStyle w:val="Nagwek2"/>
        <w:rPr>
          <w:sz w:val="20"/>
        </w:rPr>
      </w:pPr>
      <w:bookmarkStart w:id="4" w:name="_Toc212531961"/>
      <w:r w:rsidRPr="006A263C">
        <w:rPr>
          <w:sz w:val="20"/>
        </w:rPr>
        <w:t>Definicje</w:t>
      </w:r>
      <w:bookmarkEnd w:id="4"/>
    </w:p>
    <w:p w14:paraId="422FA4C1" w14:textId="38D04FC3" w:rsidR="00896EA0" w:rsidRPr="006A263C" w:rsidRDefault="00166DF8" w:rsidP="00BE0F72">
      <w:pPr>
        <w:spacing w:line="360" w:lineRule="auto"/>
        <w:jc w:val="both"/>
        <w:rPr>
          <w:rFonts w:ascii="Arial" w:hAnsi="Arial"/>
        </w:rPr>
      </w:pPr>
      <w:r w:rsidRPr="006A263C">
        <w:rPr>
          <w:rFonts w:ascii="Arial" w:hAnsi="Arial"/>
        </w:rPr>
        <w:t xml:space="preserve">Skróty użyte w tekście </w:t>
      </w:r>
      <w:r w:rsidR="00F63149" w:rsidRPr="006A263C">
        <w:rPr>
          <w:rFonts w:ascii="Arial" w:hAnsi="Arial"/>
        </w:rPr>
        <w:t>niniejszych Zasad</w:t>
      </w:r>
      <w:r w:rsidRPr="006A263C">
        <w:rPr>
          <w:rFonts w:ascii="Arial" w:hAnsi="Arial"/>
        </w:rPr>
        <w:t xml:space="preserve">, oznaczające stanowiska oraz komórki organizacyjne, zgodne są z aktualnie obowiązującą strukturą organizacyjną ORLEN </w:t>
      </w:r>
      <w:r w:rsidR="00F63149" w:rsidRPr="006A263C">
        <w:rPr>
          <w:rFonts w:ascii="Arial" w:hAnsi="Arial"/>
        </w:rPr>
        <w:t>Pal</w:t>
      </w:r>
      <w:r w:rsidR="00D159A3" w:rsidRPr="006A263C">
        <w:rPr>
          <w:rFonts w:ascii="Arial" w:hAnsi="Arial"/>
        </w:rPr>
        <w:t>i</w:t>
      </w:r>
      <w:r w:rsidR="00F63149" w:rsidRPr="006A263C">
        <w:rPr>
          <w:rFonts w:ascii="Arial" w:hAnsi="Arial"/>
        </w:rPr>
        <w:t>wa</w:t>
      </w:r>
      <w:r w:rsidRPr="006A263C">
        <w:rPr>
          <w:rFonts w:ascii="Arial" w:hAnsi="Arial"/>
        </w:rPr>
        <w:t xml:space="preserve"> Sp. z o.o.</w:t>
      </w:r>
      <w:r w:rsidR="00870ED2" w:rsidRPr="006A263C">
        <w:rPr>
          <w:rFonts w:ascii="Arial" w:hAnsi="Aria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21"/>
        <w:gridCol w:w="6133"/>
      </w:tblGrid>
      <w:tr w:rsidR="00354526" w:rsidRPr="00870ED2" w14:paraId="4E2BA18D" w14:textId="77777777" w:rsidTr="006101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ADB3C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  <w:p w14:paraId="51C93DB9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DMC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51D380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Dopuszczalna masa całkowita Pojazdu zgodnie z danymi w dowodzie rejestracyjnym</w:t>
            </w:r>
          </w:p>
        </w:tc>
      </w:tr>
      <w:tr w:rsidR="00354526" w:rsidRPr="00870ED2" w14:paraId="37DEFB11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E18612" w14:textId="2EDAD575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KN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E1574D" w14:textId="378EC902" w:rsidR="00870ED2" w:rsidRPr="00870ED2" w:rsidRDefault="00291084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Karta Nalewu - d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>ruk ścisłego zarachowania O</w:t>
            </w:r>
            <w:r w:rsidR="00F63149">
              <w:rPr>
                <w:rFonts w:ascii="Arial" w:hAnsi="Arial" w:cs="Arial"/>
                <w:sz w:val="18"/>
                <w:szCs w:val="18"/>
              </w:rPr>
              <w:t>PL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 xml:space="preserve"> dokumentujący wydanie towaru z magazynu stanowego Pojazdu  lub stwierdzający przelanie w obiegu zamkniętym na </w:t>
            </w:r>
            <w:r w:rsidR="00C5219D">
              <w:rPr>
                <w:rFonts w:ascii="Arial" w:hAnsi="Arial" w:cs="Arial"/>
                <w:sz w:val="18"/>
                <w:szCs w:val="18"/>
              </w:rPr>
              <w:t>Terminalu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>, lub w trakcie przelania kontrolnego podczas czynności serwisowych;</w:t>
            </w:r>
          </w:p>
        </w:tc>
      </w:tr>
      <w:tr w:rsidR="00354526" w:rsidRPr="00870ED2" w14:paraId="3FEF7762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8C905" w14:textId="46B58C2E" w:rsidR="00291084" w:rsidRPr="00870ED2" w:rsidRDefault="00291084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84A660" w14:textId="43027DAF" w:rsidR="00291084" w:rsidRPr="00870ED2" w:rsidRDefault="00291084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Podmiot, do którego Przewoźnik obowiązany jest dostarczać Produkt.</w:t>
            </w:r>
          </w:p>
        </w:tc>
      </w:tr>
      <w:tr w:rsidR="00354526" w:rsidRPr="00870ED2" w14:paraId="45230B87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289B4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86E2A">
              <w:rPr>
                <w:rFonts w:ascii="Arial" w:hAnsi="Arial" w:cs="Arial"/>
                <w:sz w:val="18"/>
                <w:szCs w:val="18"/>
              </w:rPr>
              <w:t>Magazyn stanowy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797FA6" w14:textId="7BC231DB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 xml:space="preserve">Magazyn ruchomy, będący zbiornikiem na LPG zamontowanym na Pojeździe do przewozu </w:t>
            </w:r>
            <w:r w:rsidR="00C5219D">
              <w:rPr>
                <w:rFonts w:ascii="Arial" w:hAnsi="Arial" w:cs="Arial"/>
                <w:sz w:val="18"/>
                <w:szCs w:val="18"/>
              </w:rPr>
              <w:t>Produktu</w:t>
            </w:r>
          </w:p>
        </w:tc>
      </w:tr>
      <w:tr w:rsidR="00354526" w:rsidRPr="00870ED2" w14:paraId="1C74CDD8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E0472" w14:textId="27756D1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O</w:t>
            </w:r>
            <w:r w:rsidR="00F63149">
              <w:rPr>
                <w:rFonts w:ascii="Arial" w:hAnsi="Arial" w:cs="Arial"/>
                <w:sz w:val="18"/>
                <w:szCs w:val="18"/>
              </w:rPr>
              <w:t>PL</w:t>
            </w:r>
            <w:r w:rsidR="00291084">
              <w:rPr>
                <w:rFonts w:ascii="Arial" w:hAnsi="Arial" w:cs="Arial"/>
                <w:sz w:val="18"/>
                <w:szCs w:val="18"/>
              </w:rPr>
              <w:t>/ Zleceniodawca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7D716A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O</w:t>
            </w:r>
            <w:r w:rsidR="00F63149">
              <w:rPr>
                <w:rFonts w:ascii="Arial" w:hAnsi="Arial" w:cs="Arial"/>
                <w:sz w:val="18"/>
                <w:szCs w:val="18"/>
              </w:rPr>
              <w:t>RLEN Pal</w:t>
            </w:r>
            <w:r w:rsidR="00D159A3">
              <w:rPr>
                <w:rFonts w:ascii="Arial" w:hAnsi="Arial" w:cs="Arial"/>
                <w:sz w:val="18"/>
                <w:szCs w:val="18"/>
              </w:rPr>
              <w:t>i</w:t>
            </w:r>
            <w:r w:rsidR="00F63149">
              <w:rPr>
                <w:rFonts w:ascii="Arial" w:hAnsi="Arial" w:cs="Arial"/>
                <w:sz w:val="18"/>
                <w:szCs w:val="18"/>
              </w:rPr>
              <w:t>wa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 Sp. z o.o.</w:t>
            </w:r>
          </w:p>
        </w:tc>
      </w:tr>
      <w:tr w:rsidR="00354526" w:rsidRPr="00870ED2" w14:paraId="08007E82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9A53F" w14:textId="5BD8885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Pojazd</w:t>
            </w:r>
            <w:r w:rsidR="00FC14D3">
              <w:rPr>
                <w:rFonts w:ascii="Arial" w:hAnsi="Arial" w:cs="Arial"/>
                <w:sz w:val="18"/>
                <w:szCs w:val="18"/>
              </w:rPr>
              <w:t>/cysterna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152A32" w14:textId="63FFA07B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Każdy wykorzystywany przez Przewoźnika samochodowy zestaw drogowy, ciągnik z  naczepą, autocysterna lub autocysterna z przyczepą służące do transportu Produktów, będący własnością Przewoźnika lub używany przez niego na podstawie innego tytułu prawnego</w:t>
            </w:r>
            <w:r w:rsidR="00201611">
              <w:rPr>
                <w:rFonts w:ascii="Arial" w:hAnsi="Arial" w:cs="Arial"/>
                <w:sz w:val="18"/>
                <w:szCs w:val="18"/>
              </w:rPr>
              <w:t>,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 używany przez Przewoźnika do drogowego transportu Produktu, w ramach </w:t>
            </w:r>
            <w:r w:rsidR="00201611">
              <w:rPr>
                <w:rFonts w:ascii="Arial" w:hAnsi="Arial" w:cs="Arial"/>
                <w:sz w:val="18"/>
                <w:szCs w:val="18"/>
              </w:rPr>
              <w:t>U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mowy. </w:t>
            </w:r>
          </w:p>
        </w:tc>
      </w:tr>
      <w:tr w:rsidR="00354526" w:rsidRPr="00870ED2" w14:paraId="36ED0B35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1F980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Produkt/LPG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CD66C9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Oznacza skroplone gazy węglowodorowe, głównie propan C3, butan C4 oraz ich mieszaniny z niewielką zawartością metanu, etanu, pentanu lub innych węglowodorów.</w:t>
            </w:r>
          </w:p>
        </w:tc>
      </w:tr>
      <w:tr w:rsidR="00354526" w:rsidRPr="00870ED2" w14:paraId="4CC869A8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3B018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lastRenderedPageBreak/>
              <w:t>Przewoźnik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175944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Podmiot zarejestrowany w ustawowo przewidziany sposób i uprawniony do przewozu Towarów.</w:t>
            </w:r>
          </w:p>
        </w:tc>
      </w:tr>
      <w:tr w:rsidR="00354526" w:rsidRPr="00870ED2" w14:paraId="618AFCB0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A37B6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SKID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880740" w14:textId="60BC8DAF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 xml:space="preserve">Przepływomierz masowy, zamontowany na terenie </w:t>
            </w:r>
            <w:r w:rsidR="00BA7352">
              <w:rPr>
                <w:rFonts w:ascii="Arial" w:hAnsi="Arial" w:cs="Arial"/>
                <w:sz w:val="18"/>
                <w:szCs w:val="18"/>
              </w:rPr>
              <w:t>Terminala</w:t>
            </w:r>
            <w:r w:rsidRPr="00870ED2">
              <w:rPr>
                <w:rFonts w:ascii="Arial" w:hAnsi="Arial" w:cs="Arial"/>
                <w:sz w:val="18"/>
                <w:szCs w:val="18"/>
              </w:rPr>
              <w:t>, służący do określenia rzeczywistej temperatury i gęstości podczas przelania kontrolnego na magazynie stanowy</w:t>
            </w:r>
            <w:r w:rsidR="00F63149">
              <w:rPr>
                <w:rFonts w:ascii="Arial" w:hAnsi="Arial" w:cs="Arial"/>
                <w:sz w:val="18"/>
                <w:szCs w:val="18"/>
              </w:rPr>
              <w:t>m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354526" w:rsidRPr="00870ED2" w14:paraId="482DA1AC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CCEFF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Świadectwo jakości/zgodności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6DC510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Oznacza dokument określający jakość LPG i jego zgodność z wymogami przepisów wystawiony na podstawie certyfikatu jakości</w:t>
            </w:r>
          </w:p>
        </w:tc>
      </w:tr>
      <w:tr w:rsidR="00354526" w:rsidRPr="00870ED2" w14:paraId="4743D006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0196F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Tablice API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FC688E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Są to tablice publikowane przez American Petroleum Ins</w:t>
            </w:r>
            <w:r w:rsidR="00D159A3">
              <w:rPr>
                <w:rFonts w:ascii="Arial" w:hAnsi="Arial" w:cs="Arial"/>
                <w:sz w:val="18"/>
                <w:szCs w:val="18"/>
              </w:rPr>
              <w:t>t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itute - </w:t>
            </w:r>
            <w:hyperlink r:id="rId13" w:history="1">
              <w:r w:rsidRPr="00870ED2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http://www.api.org/</w:t>
              </w:r>
            </w:hyperlink>
            <w:r w:rsidRPr="00870ED2">
              <w:rPr>
                <w:rFonts w:ascii="Arial" w:hAnsi="Arial" w:cs="Arial"/>
                <w:sz w:val="18"/>
                <w:szCs w:val="18"/>
              </w:rPr>
              <w:t xml:space="preserve"> - będące podstawą przeliczania gęstości wg metody API Charter 11.2.4. tabele 23E, 24E, 53E, 54E</w:t>
            </w:r>
          </w:p>
        </w:tc>
      </w:tr>
      <w:tr w:rsidR="00354526" w:rsidRPr="00870ED2" w14:paraId="6BA6BDFD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0581D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TDS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911386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Moduł rozliczeniowy TD-shipment, w systemie finansowo-księgowym SAP</w:t>
            </w:r>
          </w:p>
        </w:tc>
      </w:tr>
      <w:tr w:rsidR="00354526" w:rsidRPr="00870ED2" w14:paraId="7443EF9A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38998" w14:textId="2554B5DB" w:rsidR="00870ED2" w:rsidRPr="00870ED2" w:rsidRDefault="00B83328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Termina</w:t>
            </w:r>
            <w:r w:rsidR="00BA7352">
              <w:rPr>
                <w:rFonts w:ascii="Arial" w:hAnsi="Arial" w:cs="Arial"/>
                <w:sz w:val="18"/>
                <w:szCs w:val="18"/>
              </w:rPr>
              <w:t>l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5281A2" w14:textId="2394D51F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 xml:space="preserve">Miejsce załadunku Produktu, tj. Terminale </w:t>
            </w:r>
            <w:r w:rsidR="003E7A77">
              <w:rPr>
                <w:rFonts w:ascii="Arial" w:hAnsi="Arial" w:cs="Arial"/>
                <w:sz w:val="18"/>
                <w:szCs w:val="18"/>
              </w:rPr>
              <w:t>g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azu </w:t>
            </w:r>
            <w:r w:rsidR="003E7A77">
              <w:rPr>
                <w:rFonts w:ascii="Arial" w:hAnsi="Arial" w:cs="Arial"/>
                <w:sz w:val="18"/>
                <w:szCs w:val="18"/>
              </w:rPr>
              <w:t>p</w:t>
            </w:r>
            <w:r w:rsidRPr="00870ED2">
              <w:rPr>
                <w:rFonts w:ascii="Arial" w:hAnsi="Arial" w:cs="Arial"/>
                <w:sz w:val="18"/>
                <w:szCs w:val="18"/>
              </w:rPr>
              <w:t>łynnego O</w:t>
            </w:r>
            <w:r w:rsidR="00F63149">
              <w:rPr>
                <w:rFonts w:ascii="Arial" w:hAnsi="Arial" w:cs="Arial"/>
                <w:sz w:val="18"/>
                <w:szCs w:val="18"/>
              </w:rPr>
              <w:t>RLEN Paliwa</w:t>
            </w:r>
            <w:r w:rsidR="00291084">
              <w:rPr>
                <w:rFonts w:ascii="Arial" w:hAnsi="Arial" w:cs="Arial"/>
                <w:sz w:val="18"/>
                <w:szCs w:val="18"/>
              </w:rPr>
              <w:t xml:space="preserve"> sp. z o.o.</w:t>
            </w:r>
            <w:r w:rsidR="00F63149">
              <w:rPr>
                <w:rFonts w:ascii="Arial" w:hAnsi="Arial" w:cs="Arial"/>
                <w:sz w:val="18"/>
                <w:szCs w:val="18"/>
              </w:rPr>
              <w:t>,</w:t>
            </w:r>
            <w:r w:rsidRPr="00870ED2">
              <w:rPr>
                <w:rFonts w:ascii="Arial" w:hAnsi="Arial" w:cs="Arial"/>
                <w:sz w:val="18"/>
                <w:szCs w:val="18"/>
              </w:rPr>
              <w:t xml:space="preserve"> oddziały Zleceniodawcy lub terminale i rozlewnie stron trzecich, z których Zleceniodawca korzysta lub/i Przewoźnik realizuje Usługi zgodnie z Umową.</w:t>
            </w:r>
          </w:p>
        </w:tc>
      </w:tr>
      <w:tr w:rsidR="00354526" w:rsidRPr="00870ED2" w14:paraId="329151C1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BD949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Umowa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DBA68E" w14:textId="014CCC6D" w:rsidR="00870ED2" w:rsidRPr="00870ED2" w:rsidRDefault="00D049A1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Umowa o świadczenie usług transportu dr</w:t>
            </w:r>
            <w:r w:rsidR="008634B9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gowego </w:t>
            </w:r>
            <w:r w:rsidR="008634B9">
              <w:rPr>
                <w:rFonts w:ascii="Arial" w:hAnsi="Arial" w:cs="Arial"/>
                <w:sz w:val="18"/>
                <w:szCs w:val="18"/>
              </w:rPr>
              <w:t xml:space="preserve">zawarta z Przewoźnikiem </w:t>
            </w:r>
            <w:r>
              <w:rPr>
                <w:rFonts w:ascii="Arial" w:hAnsi="Arial" w:cs="Arial"/>
                <w:sz w:val="18"/>
                <w:szCs w:val="18"/>
              </w:rPr>
              <w:t xml:space="preserve">wraz z 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>załącznik</w:t>
            </w:r>
            <w:r>
              <w:rPr>
                <w:rFonts w:ascii="Arial" w:hAnsi="Arial" w:cs="Arial"/>
                <w:sz w:val="18"/>
                <w:szCs w:val="18"/>
              </w:rPr>
              <w:t>ami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 xml:space="preserve"> i dodatk</w:t>
            </w:r>
            <w:r>
              <w:rPr>
                <w:rFonts w:ascii="Arial" w:hAnsi="Arial" w:cs="Arial"/>
                <w:sz w:val="18"/>
                <w:szCs w:val="18"/>
              </w:rPr>
              <w:t>ami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do której </w:t>
            </w:r>
            <w:r w:rsidR="008634B9">
              <w:rPr>
                <w:rFonts w:ascii="Arial" w:hAnsi="Arial" w:cs="Arial"/>
                <w:sz w:val="18"/>
                <w:szCs w:val="18"/>
              </w:rPr>
              <w:t xml:space="preserve">niniejsze Zasady </w:t>
            </w:r>
            <w:r w:rsidR="00870ED2" w:rsidRPr="00870ED2">
              <w:rPr>
                <w:rFonts w:ascii="Arial" w:hAnsi="Arial" w:cs="Arial"/>
                <w:sz w:val="18"/>
                <w:szCs w:val="18"/>
              </w:rPr>
              <w:t>stanowiące integralną część.</w:t>
            </w:r>
          </w:p>
        </w:tc>
      </w:tr>
      <w:tr w:rsidR="00354526" w:rsidRPr="00870ED2" w14:paraId="4ADC806F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A2D7C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Usługi przewozowe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AFB5C2" w14:textId="611D5D54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 xml:space="preserve">Usługi transportu drogowego, jakie Przewoźnik zgodził się wykonać w ramach Umowy </w:t>
            </w:r>
          </w:p>
        </w:tc>
      </w:tr>
      <w:tr w:rsidR="00354526" w:rsidRPr="00870ED2" w14:paraId="49E9C9CE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EB86A" w14:textId="4032DD14" w:rsidR="00FD4A06" w:rsidRPr="00870ED2" w:rsidRDefault="00FD4A06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Ubytek normatywny</w:t>
            </w:r>
            <w:r w:rsidR="00A22196">
              <w:rPr>
                <w:rFonts w:ascii="Arial" w:hAnsi="Arial" w:cs="Arial"/>
                <w:sz w:val="18"/>
                <w:szCs w:val="18"/>
              </w:rPr>
              <w:t>/Niedobór normatywny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5959E" w14:textId="5C3F33FA" w:rsidR="00FD4A06" w:rsidRPr="00870ED2" w:rsidRDefault="00604FE9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Ubytek Produkt</w:t>
            </w:r>
            <w:r w:rsidR="00E34533">
              <w:rPr>
                <w:rFonts w:ascii="Arial" w:hAnsi="Arial" w:cs="Arial"/>
                <w:sz w:val="18"/>
                <w:szCs w:val="18"/>
              </w:rPr>
              <w:t>u</w:t>
            </w:r>
            <w:r w:rsidR="00C90525">
              <w:rPr>
                <w:rFonts w:ascii="Arial" w:hAnsi="Arial" w:cs="Arial"/>
                <w:sz w:val="18"/>
                <w:szCs w:val="18"/>
              </w:rPr>
              <w:t xml:space="preserve">, który wystąpi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526">
              <w:rPr>
                <w:rFonts w:ascii="Arial" w:hAnsi="Arial" w:cs="Arial"/>
                <w:sz w:val="18"/>
                <w:szCs w:val="18"/>
              </w:rPr>
              <w:t xml:space="preserve">w przypadku wystąpienia dodatniego salda </w:t>
            </w:r>
            <w:r w:rsidR="00EF49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526">
              <w:rPr>
                <w:rFonts w:ascii="Arial" w:hAnsi="Arial" w:cs="Arial"/>
                <w:sz w:val="18"/>
                <w:szCs w:val="18"/>
              </w:rPr>
              <w:t xml:space="preserve">cysterny w rozliczeniu miesięcznym lub </w:t>
            </w:r>
            <w:r w:rsidR="00B91095">
              <w:rPr>
                <w:rFonts w:ascii="Arial" w:hAnsi="Arial" w:cs="Arial"/>
                <w:sz w:val="18"/>
                <w:szCs w:val="18"/>
              </w:rPr>
              <w:t>ubytek (</w:t>
            </w:r>
            <w:r w:rsidR="00354526">
              <w:rPr>
                <w:rFonts w:ascii="Arial" w:hAnsi="Arial" w:cs="Arial"/>
                <w:sz w:val="18"/>
                <w:szCs w:val="18"/>
              </w:rPr>
              <w:t>niedobór</w:t>
            </w:r>
            <w:r w:rsidR="00B91095">
              <w:rPr>
                <w:rFonts w:ascii="Arial" w:hAnsi="Arial" w:cs="Arial"/>
                <w:sz w:val="18"/>
                <w:szCs w:val="18"/>
              </w:rPr>
              <w:t>)</w:t>
            </w:r>
            <w:r w:rsidR="00354526">
              <w:rPr>
                <w:rFonts w:ascii="Arial" w:hAnsi="Arial" w:cs="Arial"/>
                <w:sz w:val="18"/>
                <w:szCs w:val="18"/>
              </w:rPr>
              <w:t xml:space="preserve"> nieprzekraczający 1%</w:t>
            </w:r>
            <w:r w:rsidR="00354526" w:rsidDel="003545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084D" w:rsidRPr="00CE33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5044">
              <w:rPr>
                <w:rFonts w:ascii="Arial" w:hAnsi="Arial" w:cs="Arial"/>
                <w:sz w:val="18"/>
                <w:szCs w:val="18"/>
              </w:rPr>
              <w:t xml:space="preserve">dla pojedynczej </w:t>
            </w:r>
            <w:r w:rsidR="00354526">
              <w:rPr>
                <w:rFonts w:ascii="Arial" w:hAnsi="Arial" w:cs="Arial"/>
                <w:sz w:val="18"/>
                <w:szCs w:val="18"/>
              </w:rPr>
              <w:t xml:space="preserve">trasy dystrybucyjnej w  cysternach, dla których miesięczne saldo rozliczeniowe jest dodatnie </w:t>
            </w:r>
            <w:r w:rsidR="0020084D" w:rsidRPr="00CE332C">
              <w:rPr>
                <w:rFonts w:ascii="Arial" w:hAnsi="Arial" w:cs="Arial"/>
                <w:sz w:val="18"/>
                <w:szCs w:val="18"/>
              </w:rPr>
              <w:t xml:space="preserve">wyliczony zgodnie </w:t>
            </w:r>
            <w:r w:rsidR="0020084D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="0020084D" w:rsidRPr="00CE332C">
              <w:rPr>
                <w:rFonts w:ascii="Arial" w:hAnsi="Arial" w:cs="Arial"/>
                <w:sz w:val="18"/>
                <w:szCs w:val="18"/>
              </w:rPr>
              <w:t>algorytmem</w:t>
            </w:r>
            <w:r w:rsidR="0020084D">
              <w:rPr>
                <w:rFonts w:ascii="Arial" w:hAnsi="Arial" w:cs="Arial"/>
                <w:sz w:val="18"/>
                <w:szCs w:val="18"/>
              </w:rPr>
              <w:t xml:space="preserve"> określonym w </w:t>
            </w:r>
            <w:r w:rsidR="00AA5741">
              <w:rPr>
                <w:rFonts w:ascii="Arial" w:hAnsi="Arial" w:cs="Arial"/>
                <w:sz w:val="18"/>
                <w:szCs w:val="18"/>
              </w:rPr>
              <w:t>Z</w:t>
            </w:r>
            <w:r w:rsidR="0020084D">
              <w:rPr>
                <w:rFonts w:ascii="Arial" w:hAnsi="Arial" w:cs="Arial"/>
                <w:sz w:val="18"/>
                <w:szCs w:val="18"/>
              </w:rPr>
              <w:t>asadach</w:t>
            </w:r>
            <w:r w:rsidR="00B17799">
              <w:rPr>
                <w:rFonts w:ascii="Arial" w:hAnsi="Arial" w:cs="Arial"/>
                <w:sz w:val="18"/>
                <w:szCs w:val="18"/>
              </w:rPr>
              <w:t xml:space="preserve"> Rozliczeń</w:t>
            </w:r>
          </w:p>
        </w:tc>
      </w:tr>
      <w:tr w:rsidR="00354526" w:rsidRPr="00870ED2" w14:paraId="7890F65C" w14:textId="77777777" w:rsidTr="00610188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511A" w14:textId="7B56121C" w:rsidR="00FD4A06" w:rsidRPr="00870ED2" w:rsidRDefault="00FD4A06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Ubytek ponadnormatywny</w:t>
            </w:r>
            <w:r w:rsidR="00A22196">
              <w:rPr>
                <w:rFonts w:ascii="Arial" w:hAnsi="Arial" w:cs="Arial"/>
                <w:sz w:val="18"/>
                <w:szCs w:val="18"/>
              </w:rPr>
              <w:t>/Niedobór ponadnormatywny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F55F1" w14:textId="6367EDD0" w:rsidR="00FD4A06" w:rsidRPr="00870ED2" w:rsidRDefault="00CE332C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Ubytek </w:t>
            </w:r>
            <w:r w:rsidR="0020084D">
              <w:rPr>
                <w:rFonts w:ascii="Arial" w:hAnsi="Arial" w:cs="Arial"/>
                <w:sz w:val="18"/>
                <w:szCs w:val="18"/>
              </w:rPr>
              <w:t>Produktu</w:t>
            </w:r>
            <w:r w:rsidR="00C90525">
              <w:rPr>
                <w:rFonts w:ascii="Arial" w:hAnsi="Arial" w:cs="Arial"/>
                <w:sz w:val="18"/>
                <w:szCs w:val="18"/>
              </w:rPr>
              <w:t>, który wystąpi</w:t>
            </w:r>
            <w:r w:rsidR="00354526">
              <w:rPr>
                <w:rFonts w:ascii="Arial" w:hAnsi="Arial" w:cs="Arial"/>
                <w:sz w:val="18"/>
                <w:szCs w:val="18"/>
              </w:rPr>
              <w:t xml:space="preserve"> w przypadku wystąpienia ujemnego salda cysterny w rozliczeniu miesięcznym lub </w:t>
            </w:r>
            <w:r w:rsidR="00B91095">
              <w:rPr>
                <w:rFonts w:ascii="Arial" w:hAnsi="Arial" w:cs="Arial"/>
                <w:sz w:val="18"/>
                <w:szCs w:val="18"/>
              </w:rPr>
              <w:t>ubytek (</w:t>
            </w:r>
            <w:r w:rsidR="00354526">
              <w:rPr>
                <w:rFonts w:ascii="Arial" w:hAnsi="Arial" w:cs="Arial"/>
                <w:sz w:val="18"/>
                <w:szCs w:val="18"/>
              </w:rPr>
              <w:t>niedobór</w:t>
            </w:r>
            <w:r w:rsidR="00B91095">
              <w:rPr>
                <w:rFonts w:ascii="Arial" w:hAnsi="Arial" w:cs="Arial"/>
                <w:sz w:val="18"/>
                <w:szCs w:val="18"/>
              </w:rPr>
              <w:t>)</w:t>
            </w:r>
            <w:r w:rsidR="002008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035AD">
              <w:rPr>
                <w:rFonts w:ascii="Arial" w:hAnsi="Arial" w:cs="Arial"/>
                <w:sz w:val="18"/>
                <w:szCs w:val="18"/>
              </w:rPr>
              <w:t>przekraczający 1% dla pojedynczej trasy dystrybucyjnej w cysternach</w:t>
            </w:r>
            <w:r w:rsidR="00FF5044">
              <w:rPr>
                <w:rFonts w:ascii="Arial" w:hAnsi="Arial" w:cs="Arial"/>
                <w:sz w:val="18"/>
                <w:szCs w:val="18"/>
              </w:rPr>
              <w:t>, d</w:t>
            </w:r>
            <w:r w:rsidR="007035AD">
              <w:rPr>
                <w:rFonts w:ascii="Arial" w:hAnsi="Arial" w:cs="Arial"/>
                <w:sz w:val="18"/>
                <w:szCs w:val="18"/>
              </w:rPr>
              <w:t xml:space="preserve">la których miesięczne saldo rozliczeniowe jest </w:t>
            </w:r>
            <w:r w:rsidR="000272AE">
              <w:rPr>
                <w:rFonts w:ascii="Arial" w:hAnsi="Arial" w:cs="Arial"/>
                <w:sz w:val="18"/>
                <w:szCs w:val="18"/>
              </w:rPr>
              <w:t>dodatnie</w:t>
            </w:r>
            <w:r w:rsidR="00FF50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5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E332C">
              <w:rPr>
                <w:rFonts w:ascii="Arial" w:hAnsi="Arial" w:cs="Arial"/>
                <w:sz w:val="18"/>
                <w:szCs w:val="18"/>
              </w:rPr>
              <w:t xml:space="preserve">wyliczony zgodnie </w:t>
            </w:r>
            <w:r w:rsidR="00405302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CE332C">
              <w:rPr>
                <w:rFonts w:ascii="Arial" w:hAnsi="Arial" w:cs="Arial"/>
                <w:sz w:val="18"/>
                <w:szCs w:val="18"/>
              </w:rPr>
              <w:t>algorytmem</w:t>
            </w:r>
            <w:r w:rsidR="00405302">
              <w:rPr>
                <w:rFonts w:ascii="Arial" w:hAnsi="Arial" w:cs="Arial"/>
                <w:sz w:val="18"/>
                <w:szCs w:val="18"/>
              </w:rPr>
              <w:t xml:space="preserve"> określonym w </w:t>
            </w:r>
            <w:r w:rsidR="00AA5741">
              <w:rPr>
                <w:rFonts w:ascii="Arial" w:hAnsi="Arial" w:cs="Arial"/>
                <w:sz w:val="18"/>
                <w:szCs w:val="18"/>
              </w:rPr>
              <w:t>Z</w:t>
            </w:r>
            <w:r w:rsidR="00EB1F00">
              <w:rPr>
                <w:rFonts w:ascii="Arial" w:hAnsi="Arial" w:cs="Arial"/>
                <w:sz w:val="18"/>
                <w:szCs w:val="18"/>
              </w:rPr>
              <w:t>asadach</w:t>
            </w:r>
            <w:r w:rsidR="00B17799">
              <w:rPr>
                <w:rFonts w:ascii="Arial" w:hAnsi="Arial" w:cs="Arial"/>
                <w:sz w:val="18"/>
                <w:szCs w:val="18"/>
              </w:rPr>
              <w:t xml:space="preserve"> Rozliczeń</w:t>
            </w:r>
          </w:p>
        </w:tc>
      </w:tr>
      <w:tr w:rsidR="00354526" w:rsidRPr="00870ED2" w14:paraId="708176CC" w14:textId="77777777" w:rsidTr="00291084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AA9F6" w14:textId="6D8DA44A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Zbiornik paliwa autocysterny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173CBA" w14:textId="77777777" w:rsidR="00870ED2" w:rsidRPr="00870ED2" w:rsidRDefault="00870ED2" w:rsidP="00610188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0ED2">
              <w:rPr>
                <w:rFonts w:ascii="Arial" w:hAnsi="Arial" w:cs="Arial"/>
                <w:sz w:val="18"/>
                <w:szCs w:val="18"/>
              </w:rPr>
              <w:t>Zbiornik na olej napędowy w Pojeździe</w:t>
            </w:r>
          </w:p>
        </w:tc>
      </w:tr>
      <w:tr w:rsidR="00354526" w:rsidRPr="00870ED2" w14:paraId="476DB1CA" w14:textId="77777777" w:rsidTr="00291084"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9733" w14:textId="1853971D" w:rsidR="00AA5741" w:rsidRPr="00870ED2" w:rsidRDefault="00AA5741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Zasady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2825" w14:textId="06281FE9" w:rsidR="00AA5741" w:rsidRPr="00870ED2" w:rsidRDefault="00AA5741" w:rsidP="006101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Niniejsze z</w:t>
            </w:r>
            <w:r w:rsidRPr="00AA5741">
              <w:rPr>
                <w:rFonts w:ascii="Arial" w:hAnsi="Arial" w:cs="Arial"/>
                <w:sz w:val="18"/>
                <w:szCs w:val="18"/>
              </w:rPr>
              <w:t xml:space="preserve">asady rozliczeń ilościowych gazu płynnego w dystrybucji transportem </w:t>
            </w:r>
            <w:r w:rsidR="007D3E92">
              <w:rPr>
                <w:rFonts w:ascii="Arial" w:hAnsi="Arial" w:cs="Arial"/>
                <w:sz w:val="18"/>
                <w:szCs w:val="18"/>
              </w:rPr>
              <w:t>drogowym</w:t>
            </w:r>
            <w:r w:rsidR="007D3E92" w:rsidRPr="00AA574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5741">
              <w:rPr>
                <w:rFonts w:ascii="Arial" w:hAnsi="Arial" w:cs="Arial"/>
                <w:sz w:val="18"/>
                <w:szCs w:val="18"/>
              </w:rPr>
              <w:t>realizowanej w Orlen Paliwa Sp. z o.o.</w:t>
            </w:r>
          </w:p>
        </w:tc>
      </w:tr>
    </w:tbl>
    <w:p w14:paraId="31B75809" w14:textId="77777777" w:rsidR="00BE0F72" w:rsidRDefault="00BE0F72" w:rsidP="00BE0F72">
      <w:pPr>
        <w:spacing w:line="360" w:lineRule="auto"/>
        <w:ind w:left="227"/>
        <w:jc w:val="both"/>
        <w:rPr>
          <w:rFonts w:ascii="Arial" w:hAnsi="Arial"/>
          <w:sz w:val="24"/>
        </w:rPr>
      </w:pPr>
    </w:p>
    <w:p w14:paraId="7FADF5FF" w14:textId="77777777" w:rsidR="00A4130A" w:rsidRDefault="00A4130A" w:rsidP="004F68F9">
      <w:pPr>
        <w:pStyle w:val="Tekstpodstawowywcity2"/>
        <w:tabs>
          <w:tab w:val="left" w:pos="284"/>
        </w:tabs>
        <w:spacing w:line="360" w:lineRule="auto"/>
        <w:ind w:firstLine="0"/>
        <w:rPr>
          <w:rFonts w:ascii="Arial" w:hAnsi="Arial" w:cs="Arial"/>
          <w:sz w:val="22"/>
          <w:szCs w:val="22"/>
        </w:rPr>
      </w:pPr>
    </w:p>
    <w:p w14:paraId="0876F9D0" w14:textId="291AFB50" w:rsidR="00BE0F72" w:rsidRDefault="00166DF8" w:rsidP="006A263C">
      <w:pPr>
        <w:pStyle w:val="Nagwek1"/>
        <w:rPr>
          <w:rFonts w:ascii="Arial" w:hAnsi="Arial" w:cs="Arial"/>
          <w:sz w:val="20"/>
          <w:szCs w:val="20"/>
        </w:rPr>
      </w:pPr>
      <w:bookmarkStart w:id="5" w:name="_Toc212531962"/>
      <w:r w:rsidRPr="006A263C">
        <w:rPr>
          <w:rFonts w:ascii="Arial" w:hAnsi="Arial" w:cs="Arial"/>
          <w:sz w:val="20"/>
          <w:szCs w:val="20"/>
        </w:rPr>
        <w:t>ROZLICZANIE MAGAZYNÓW STANOWYCH – FAZA TRANSAKC</w:t>
      </w:r>
      <w:r w:rsidR="00BE0F72" w:rsidRPr="006A263C">
        <w:rPr>
          <w:rFonts w:ascii="Arial" w:hAnsi="Arial" w:cs="Arial"/>
          <w:sz w:val="20"/>
          <w:szCs w:val="20"/>
        </w:rPr>
        <w:t>JI</w:t>
      </w:r>
      <w:bookmarkEnd w:id="5"/>
    </w:p>
    <w:p w14:paraId="0803BEB1" w14:textId="77777777" w:rsidR="006A263C" w:rsidRPr="006A263C" w:rsidRDefault="006A263C" w:rsidP="006A263C"/>
    <w:p w14:paraId="575A45F3" w14:textId="77777777" w:rsidR="00166DF8" w:rsidRPr="006A263C" w:rsidRDefault="00166DF8" w:rsidP="00610188">
      <w:pPr>
        <w:pStyle w:val="Nagwek2"/>
        <w:rPr>
          <w:rFonts w:cs="Arial"/>
          <w:sz w:val="20"/>
        </w:rPr>
      </w:pPr>
      <w:bookmarkStart w:id="6" w:name="_Toc212531963"/>
      <w:r w:rsidRPr="006A263C">
        <w:rPr>
          <w:rFonts w:cs="Arial"/>
          <w:sz w:val="20"/>
        </w:rPr>
        <w:t>Charakterystyka magazynów stanowych – autocystern / naczep cystern</w:t>
      </w:r>
      <w:bookmarkEnd w:id="6"/>
    </w:p>
    <w:p w14:paraId="3D3A6D9E" w14:textId="7C1650DC" w:rsidR="00166DF8" w:rsidRPr="006A263C" w:rsidRDefault="00691384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  <w:b/>
        </w:rPr>
        <w:t>2.1.1</w:t>
      </w:r>
      <w:r w:rsidR="00896EA0" w:rsidRPr="006A263C">
        <w:rPr>
          <w:rFonts w:ascii="Arial" w:hAnsi="Arial" w:cs="Arial"/>
          <w:b/>
        </w:rPr>
        <w:t xml:space="preserve"> </w:t>
      </w:r>
      <w:r w:rsidRPr="006A263C">
        <w:rPr>
          <w:rFonts w:ascii="Arial" w:hAnsi="Arial" w:cs="Arial"/>
          <w:b/>
        </w:rPr>
        <w:t xml:space="preserve"> </w:t>
      </w:r>
      <w:r w:rsidR="00166DF8" w:rsidRPr="006A263C">
        <w:rPr>
          <w:rFonts w:ascii="Arial" w:hAnsi="Arial" w:cs="Arial"/>
          <w:b/>
        </w:rPr>
        <w:t>M</w:t>
      </w:r>
      <w:r w:rsidR="00166DF8" w:rsidRPr="006A263C">
        <w:rPr>
          <w:rFonts w:ascii="Arial" w:hAnsi="Arial" w:cs="Arial"/>
          <w:b/>
          <w:bCs/>
        </w:rPr>
        <w:t>agazyn stanowy</w:t>
      </w:r>
      <w:r w:rsidR="00166DF8" w:rsidRPr="006A263C">
        <w:rPr>
          <w:rFonts w:ascii="Arial" w:hAnsi="Arial" w:cs="Arial"/>
          <w:bCs/>
        </w:rPr>
        <w:t xml:space="preserve"> </w:t>
      </w:r>
      <w:r w:rsidR="00166DF8" w:rsidRPr="006A263C">
        <w:rPr>
          <w:rFonts w:ascii="Arial" w:hAnsi="Arial" w:cs="Arial"/>
          <w:b/>
          <w:bCs/>
        </w:rPr>
        <w:t>(</w:t>
      </w:r>
      <w:r w:rsidR="009E5D54" w:rsidRPr="006A263C">
        <w:rPr>
          <w:rFonts w:ascii="Arial" w:hAnsi="Arial" w:cs="Arial"/>
          <w:b/>
          <w:bCs/>
        </w:rPr>
        <w:t xml:space="preserve">zbiornik </w:t>
      </w:r>
      <w:r w:rsidR="00166DF8" w:rsidRPr="006A263C">
        <w:rPr>
          <w:rFonts w:ascii="Arial" w:hAnsi="Arial" w:cs="Arial"/>
          <w:b/>
        </w:rPr>
        <w:t>autocystern</w:t>
      </w:r>
      <w:r w:rsidR="009E5D54" w:rsidRPr="006A263C">
        <w:rPr>
          <w:rFonts w:ascii="Arial" w:hAnsi="Arial" w:cs="Arial"/>
          <w:b/>
        </w:rPr>
        <w:t>y</w:t>
      </w:r>
      <w:r w:rsidR="00166DF8" w:rsidRPr="006A263C">
        <w:rPr>
          <w:rFonts w:ascii="Arial" w:hAnsi="Arial" w:cs="Arial"/>
          <w:b/>
        </w:rPr>
        <w:t xml:space="preserve"> </w:t>
      </w:r>
      <w:r w:rsidR="00166DF8" w:rsidRPr="006A263C">
        <w:rPr>
          <w:rFonts w:ascii="Arial" w:hAnsi="Arial" w:cs="Arial"/>
          <w:b/>
          <w:bCs/>
        </w:rPr>
        <w:t>/ naczep</w:t>
      </w:r>
      <w:r w:rsidR="009E5D54" w:rsidRPr="006A263C">
        <w:rPr>
          <w:rFonts w:ascii="Arial" w:hAnsi="Arial" w:cs="Arial"/>
          <w:b/>
          <w:bCs/>
        </w:rPr>
        <w:t>y</w:t>
      </w:r>
      <w:r w:rsidR="00166DF8" w:rsidRPr="006A263C">
        <w:rPr>
          <w:rFonts w:ascii="Arial" w:hAnsi="Arial" w:cs="Arial"/>
          <w:b/>
          <w:bCs/>
        </w:rPr>
        <w:t xml:space="preserve"> cystern</w:t>
      </w:r>
      <w:r w:rsidR="00FE1AB7" w:rsidRPr="006A263C">
        <w:rPr>
          <w:rFonts w:ascii="Arial" w:hAnsi="Arial" w:cs="Arial"/>
          <w:b/>
          <w:bCs/>
        </w:rPr>
        <w:t>y</w:t>
      </w:r>
      <w:r w:rsidR="00166DF8" w:rsidRPr="006A263C">
        <w:rPr>
          <w:rFonts w:ascii="Arial" w:hAnsi="Arial" w:cs="Arial"/>
          <w:b/>
          <w:bCs/>
        </w:rPr>
        <w:t>)</w:t>
      </w:r>
      <w:r w:rsidR="00536BD4" w:rsidRPr="006A263C">
        <w:rPr>
          <w:rFonts w:ascii="Arial" w:hAnsi="Arial" w:cs="Arial"/>
          <w:b/>
          <w:bCs/>
        </w:rPr>
        <w:t xml:space="preserve"> </w:t>
      </w:r>
      <w:r w:rsidR="00166DF8" w:rsidRPr="006A263C">
        <w:rPr>
          <w:rFonts w:ascii="Arial" w:hAnsi="Arial" w:cs="Arial"/>
          <w:bCs/>
        </w:rPr>
        <w:t>–</w:t>
      </w:r>
      <w:r w:rsidR="00166DF8" w:rsidRPr="006A263C">
        <w:rPr>
          <w:rFonts w:ascii="Arial" w:hAnsi="Arial" w:cs="Arial"/>
        </w:rPr>
        <w:t xml:space="preserve"> rozumie się przez to magazyn ruchomy, będący naczepą cysterną gazową (lub autocysterną), na którym za gospodarkę magazynową ilościową i jakościową czyli: przyjęcie i wydawanie, odpowiedzialność materialną ponosi </w:t>
      </w:r>
      <w:r w:rsidR="00291084" w:rsidRPr="006A263C">
        <w:rPr>
          <w:rFonts w:ascii="Arial" w:hAnsi="Arial" w:cs="Arial"/>
        </w:rPr>
        <w:t xml:space="preserve">Przewoźnik </w:t>
      </w:r>
      <w:r w:rsidR="00166DF8" w:rsidRPr="006A263C">
        <w:rPr>
          <w:rFonts w:ascii="Arial" w:hAnsi="Arial" w:cs="Arial"/>
        </w:rPr>
        <w:t>wykonując</w:t>
      </w:r>
      <w:r w:rsidR="00291084" w:rsidRPr="006A263C">
        <w:rPr>
          <w:rFonts w:ascii="Arial" w:hAnsi="Arial" w:cs="Arial"/>
        </w:rPr>
        <w:t>y</w:t>
      </w:r>
      <w:r w:rsidR="00166DF8" w:rsidRPr="006A263C">
        <w:rPr>
          <w:rFonts w:ascii="Arial" w:hAnsi="Arial" w:cs="Arial"/>
        </w:rPr>
        <w:t xml:space="preserve"> usług</w:t>
      </w:r>
      <w:r w:rsidR="00291084" w:rsidRPr="006A263C">
        <w:rPr>
          <w:rFonts w:ascii="Arial" w:hAnsi="Arial" w:cs="Arial"/>
        </w:rPr>
        <w:t>i przewozowe</w:t>
      </w:r>
      <w:r w:rsidR="00166DF8" w:rsidRPr="006A263C">
        <w:rPr>
          <w:rFonts w:ascii="Arial" w:hAnsi="Arial" w:cs="Arial"/>
        </w:rPr>
        <w:t xml:space="preserve"> – zgodnie z zawartą umową. Są to magazyny służące przede wszystkim </w:t>
      </w:r>
      <w:r w:rsidR="00612338" w:rsidRPr="006A263C">
        <w:rPr>
          <w:rFonts w:ascii="Arial" w:hAnsi="Arial" w:cs="Arial"/>
        </w:rPr>
        <w:t>zaopatrywania</w:t>
      </w:r>
      <w:r w:rsidR="00166DF8" w:rsidRPr="006A263C">
        <w:rPr>
          <w:rFonts w:ascii="Arial" w:hAnsi="Arial" w:cs="Arial"/>
        </w:rPr>
        <w:t xml:space="preserve"> odbiorc</w:t>
      </w:r>
      <w:r w:rsidR="00612338" w:rsidRPr="006A263C">
        <w:rPr>
          <w:rFonts w:ascii="Arial" w:hAnsi="Arial" w:cs="Arial"/>
        </w:rPr>
        <w:t>ów</w:t>
      </w:r>
      <w:r w:rsidR="00166DF8" w:rsidRPr="006A263C">
        <w:rPr>
          <w:rFonts w:ascii="Arial" w:hAnsi="Arial" w:cs="Arial"/>
        </w:rPr>
        <w:t xml:space="preserve"> </w:t>
      </w:r>
      <w:r w:rsidR="00612338" w:rsidRPr="006A263C">
        <w:rPr>
          <w:rFonts w:ascii="Arial" w:hAnsi="Arial" w:cs="Arial"/>
        </w:rPr>
        <w:t xml:space="preserve">OPL </w:t>
      </w:r>
      <w:r w:rsidR="00166DF8" w:rsidRPr="006A263C">
        <w:rPr>
          <w:rFonts w:ascii="Arial" w:hAnsi="Arial" w:cs="Arial"/>
        </w:rPr>
        <w:t>prowadząc</w:t>
      </w:r>
      <w:r w:rsidR="00612338" w:rsidRPr="006A263C">
        <w:rPr>
          <w:rFonts w:ascii="Arial" w:hAnsi="Arial" w:cs="Arial"/>
        </w:rPr>
        <w:t>ych</w:t>
      </w:r>
      <w:r w:rsidR="00166DF8" w:rsidRPr="006A263C">
        <w:rPr>
          <w:rFonts w:ascii="Arial" w:hAnsi="Arial" w:cs="Arial"/>
        </w:rPr>
        <w:t xml:space="preserve"> sprzedaż detaliczną gazu </w:t>
      </w:r>
      <w:r w:rsidR="00612338" w:rsidRPr="006A263C">
        <w:rPr>
          <w:rFonts w:ascii="Arial" w:hAnsi="Arial" w:cs="Arial"/>
        </w:rPr>
        <w:t xml:space="preserve">na stacjach paliw, </w:t>
      </w:r>
      <w:r w:rsidR="00166DF8" w:rsidRPr="006A263C">
        <w:rPr>
          <w:rFonts w:ascii="Arial" w:hAnsi="Arial" w:cs="Arial"/>
        </w:rPr>
        <w:t>dostaw</w:t>
      </w:r>
      <w:r w:rsidR="009E5D54" w:rsidRPr="006A263C">
        <w:rPr>
          <w:rFonts w:ascii="Arial" w:hAnsi="Arial" w:cs="Arial"/>
        </w:rPr>
        <w:t xml:space="preserve"> </w:t>
      </w:r>
      <w:r w:rsidR="00646BE4" w:rsidRPr="006A263C">
        <w:rPr>
          <w:rFonts w:ascii="Arial" w:hAnsi="Arial" w:cs="Arial"/>
        </w:rPr>
        <w:t>do odbiorców</w:t>
      </w:r>
      <w:r w:rsidR="009E5D54" w:rsidRPr="006A263C">
        <w:rPr>
          <w:rFonts w:ascii="Arial" w:hAnsi="Arial" w:cs="Arial"/>
        </w:rPr>
        <w:t xml:space="preserve"> gazu przeznaczonego do celów </w:t>
      </w:r>
      <w:r w:rsidR="00612338" w:rsidRPr="006A263C">
        <w:rPr>
          <w:rFonts w:ascii="Arial" w:hAnsi="Arial" w:cs="Arial"/>
        </w:rPr>
        <w:t>zwolnionych</w:t>
      </w:r>
      <w:r w:rsidR="00177328" w:rsidRPr="006A263C">
        <w:rPr>
          <w:rFonts w:ascii="Arial" w:hAnsi="Arial" w:cs="Arial"/>
        </w:rPr>
        <w:t xml:space="preserve"> z</w:t>
      </w:r>
      <w:r w:rsidR="009E5D54" w:rsidRPr="006A263C">
        <w:rPr>
          <w:rFonts w:ascii="Arial" w:hAnsi="Arial" w:cs="Arial"/>
        </w:rPr>
        <w:t xml:space="preserve"> akcyzy</w:t>
      </w:r>
      <w:r w:rsidR="00646BE4" w:rsidRPr="006A263C">
        <w:rPr>
          <w:rFonts w:ascii="Arial" w:hAnsi="Arial" w:cs="Arial"/>
        </w:rPr>
        <w:t>, dostaw do odbiorów w procedurze zwolnienia z akcyzy.</w:t>
      </w:r>
    </w:p>
    <w:p w14:paraId="058C2749" w14:textId="7F28FDC8" w:rsidR="00166DF8" w:rsidRPr="006A263C" w:rsidRDefault="00691384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2.1.</w:t>
      </w:r>
      <w:r w:rsidR="00F37EEE" w:rsidRPr="006A263C">
        <w:rPr>
          <w:rFonts w:ascii="Arial" w:hAnsi="Arial" w:cs="Arial"/>
        </w:rPr>
        <w:t xml:space="preserve">2 </w:t>
      </w:r>
      <w:r w:rsidR="00166DF8" w:rsidRPr="006A263C">
        <w:rPr>
          <w:rFonts w:ascii="Arial" w:hAnsi="Arial" w:cs="Arial"/>
        </w:rPr>
        <w:t>Każda autocysterna / naczepa cysterna stanowi odrębny magazyn stanowy</w:t>
      </w:r>
      <w:r w:rsidR="00646BE4" w:rsidRPr="006A263C">
        <w:rPr>
          <w:rFonts w:ascii="Arial" w:hAnsi="Arial" w:cs="Arial"/>
        </w:rPr>
        <w:t xml:space="preserve"> i jest odrębnie rozliczana.</w:t>
      </w:r>
    </w:p>
    <w:p w14:paraId="6CCBC9AC" w14:textId="5CE46D86" w:rsidR="00166DF8" w:rsidRPr="006A263C" w:rsidRDefault="00F37EEE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lastRenderedPageBreak/>
        <w:t xml:space="preserve">2.1.3 </w:t>
      </w:r>
      <w:r w:rsidR="00166DF8" w:rsidRPr="006A263C">
        <w:rPr>
          <w:rFonts w:ascii="Arial" w:hAnsi="Arial" w:cs="Arial"/>
        </w:rPr>
        <w:t xml:space="preserve">Jednostką </w:t>
      </w:r>
      <w:r w:rsidR="005865C6" w:rsidRPr="006A263C">
        <w:rPr>
          <w:rFonts w:ascii="Arial" w:hAnsi="Arial" w:cs="Arial"/>
        </w:rPr>
        <w:t xml:space="preserve">rozliczeniową </w:t>
      </w:r>
      <w:r w:rsidR="00166DF8" w:rsidRPr="006A263C">
        <w:rPr>
          <w:rFonts w:ascii="Arial" w:hAnsi="Arial" w:cs="Arial"/>
        </w:rPr>
        <w:t xml:space="preserve">obowiązującą na magazynach autocysternach / naczepach </w:t>
      </w:r>
      <w:r w:rsidR="005865C6" w:rsidRPr="006A263C">
        <w:rPr>
          <w:rFonts w:ascii="Arial" w:hAnsi="Arial" w:cs="Arial"/>
        </w:rPr>
        <w:t>P</w:t>
      </w:r>
      <w:r w:rsidR="00166DF8" w:rsidRPr="006A263C">
        <w:rPr>
          <w:rFonts w:ascii="Arial" w:hAnsi="Arial" w:cs="Arial"/>
        </w:rPr>
        <w:t xml:space="preserve">rzewoźników jest </w:t>
      </w:r>
      <w:r w:rsidR="00E67054" w:rsidRPr="006A263C">
        <w:rPr>
          <w:rFonts w:ascii="Arial" w:hAnsi="Arial" w:cs="Arial"/>
        </w:rPr>
        <w:t>kilogram</w:t>
      </w:r>
      <w:r w:rsidR="00166DF8" w:rsidRPr="006A263C">
        <w:rPr>
          <w:rFonts w:ascii="Arial" w:hAnsi="Arial" w:cs="Arial"/>
        </w:rPr>
        <w:t>. Do wyliczenia wagi na magazyn przyjmowane są ilości rzeczywiste (w tonach</w:t>
      </w:r>
      <w:r w:rsidR="00646BE4" w:rsidRPr="006A263C">
        <w:rPr>
          <w:rFonts w:ascii="Arial" w:hAnsi="Arial" w:cs="Arial"/>
        </w:rPr>
        <w:t>/kilogramach</w:t>
      </w:r>
      <w:r w:rsidR="00166DF8" w:rsidRPr="006A263C">
        <w:rPr>
          <w:rFonts w:ascii="Arial" w:hAnsi="Arial" w:cs="Arial"/>
        </w:rPr>
        <w:t xml:space="preserve">) – wynikające z ważenia autocysterny / zestawu z naczepą cysterną na wadze </w:t>
      </w:r>
      <w:r w:rsidR="005865C6" w:rsidRPr="006A263C">
        <w:rPr>
          <w:rFonts w:ascii="Arial" w:hAnsi="Arial" w:cs="Arial"/>
        </w:rPr>
        <w:t xml:space="preserve">poddanej ocenie zgodności </w:t>
      </w:r>
      <w:r w:rsidR="00825021" w:rsidRPr="006A263C">
        <w:rPr>
          <w:rFonts w:ascii="Arial" w:hAnsi="Arial" w:cs="Arial"/>
        </w:rPr>
        <w:t>i posiadających deklarację z</w:t>
      </w:r>
      <w:r w:rsidR="00283128" w:rsidRPr="006A263C">
        <w:rPr>
          <w:rFonts w:ascii="Arial" w:hAnsi="Arial" w:cs="Arial"/>
        </w:rPr>
        <w:t>g</w:t>
      </w:r>
      <w:r w:rsidR="00825021" w:rsidRPr="006A263C">
        <w:rPr>
          <w:rFonts w:ascii="Arial" w:hAnsi="Arial" w:cs="Arial"/>
        </w:rPr>
        <w:t xml:space="preserve">odności </w:t>
      </w:r>
      <w:r w:rsidR="00283128" w:rsidRPr="006A263C">
        <w:rPr>
          <w:rFonts w:ascii="Arial" w:hAnsi="Arial" w:cs="Arial"/>
        </w:rPr>
        <w:t>użytkowanej do dnia, do którego waga powinna być poddana legalizacji ponownej</w:t>
      </w:r>
      <w:r w:rsidR="005865C6" w:rsidRPr="006A263C">
        <w:rPr>
          <w:rFonts w:ascii="Arial" w:hAnsi="Arial" w:cs="Arial"/>
        </w:rPr>
        <w:t xml:space="preserve"> lub posiadającej </w:t>
      </w:r>
      <w:r w:rsidR="00283128" w:rsidRPr="006A263C">
        <w:rPr>
          <w:rFonts w:ascii="Arial" w:hAnsi="Arial" w:cs="Arial"/>
        </w:rPr>
        <w:t xml:space="preserve">ważne świadectwo legalizacji </w:t>
      </w:r>
      <w:r w:rsidR="00166DF8" w:rsidRPr="006A263C">
        <w:rPr>
          <w:rFonts w:ascii="Arial" w:hAnsi="Arial" w:cs="Arial"/>
        </w:rPr>
        <w:t xml:space="preserve">(Załącznik nr </w:t>
      </w:r>
      <w:r w:rsidR="001A3AD3" w:rsidRPr="006A263C">
        <w:rPr>
          <w:rFonts w:ascii="Arial" w:hAnsi="Arial" w:cs="Arial"/>
        </w:rPr>
        <w:t>2</w:t>
      </w:r>
      <w:r w:rsidR="00166DF8" w:rsidRPr="006A263C">
        <w:rPr>
          <w:rFonts w:ascii="Arial" w:hAnsi="Arial" w:cs="Arial"/>
        </w:rPr>
        <w:t xml:space="preserve"> - świadectwo legalizacji elektronicznej wagi statycznej). </w:t>
      </w:r>
    </w:p>
    <w:p w14:paraId="6104C77D" w14:textId="424AA57D" w:rsidR="00166DF8" w:rsidRPr="006A263C" w:rsidRDefault="00F37EEE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2.1.3 </w:t>
      </w:r>
      <w:r w:rsidR="00166DF8" w:rsidRPr="006A263C">
        <w:rPr>
          <w:rFonts w:ascii="Arial" w:hAnsi="Arial" w:cs="Arial"/>
        </w:rPr>
        <w:t>Gaz LPG magazynowany jest w zbiornikach autocystern / naczepach cysternach, są to zbiorniki jednopłaszczowe, stalowe, cylindryczne (leżące) o poziomej osi symetrii.</w:t>
      </w:r>
    </w:p>
    <w:p w14:paraId="0F65F7EE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</w:p>
    <w:p w14:paraId="55E5200E" w14:textId="44BB9742" w:rsidR="00166DF8" w:rsidRPr="006A263C" w:rsidRDefault="00F37EEE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2.1.4 </w:t>
      </w:r>
      <w:r w:rsidR="00166DF8" w:rsidRPr="006A263C">
        <w:rPr>
          <w:rFonts w:ascii="Arial" w:hAnsi="Arial" w:cs="Arial"/>
        </w:rPr>
        <w:t>Eksploatacja zbiornika gazowego (autocysterny / naczepy cysterny) powinna być zgodna z wymogami techniczno–technologicznym</w:t>
      </w:r>
      <w:r w:rsidR="00536BD4" w:rsidRPr="006A263C">
        <w:rPr>
          <w:rFonts w:ascii="Arial" w:hAnsi="Arial" w:cs="Arial"/>
        </w:rPr>
        <w:t>i</w:t>
      </w:r>
      <w:r w:rsidR="00166DF8" w:rsidRPr="006A263C">
        <w:rPr>
          <w:rFonts w:ascii="Arial" w:hAnsi="Arial" w:cs="Arial"/>
        </w:rPr>
        <w:t>, wyznaczonymi w dokumentacji autocysterny lub naczepy (magazynu) dotyczącymi:</w:t>
      </w:r>
    </w:p>
    <w:p w14:paraId="520B9493" w14:textId="77777777" w:rsidR="00536BD4" w:rsidRPr="006A263C" w:rsidRDefault="00166DF8" w:rsidP="00166DF8">
      <w:pPr>
        <w:spacing w:line="360" w:lineRule="auto"/>
        <w:ind w:left="360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a) Maksymalnego napełniania (wskaźnika procentowego) – dla wszystkich magazynów -  </w:t>
      </w:r>
      <w:r w:rsidR="008241EE" w:rsidRPr="006A263C">
        <w:rPr>
          <w:rFonts w:ascii="Arial" w:hAnsi="Arial" w:cs="Arial"/>
        </w:rPr>
        <w:t xml:space="preserve">max </w:t>
      </w:r>
      <w:r w:rsidRPr="006A263C">
        <w:rPr>
          <w:rFonts w:ascii="Arial" w:hAnsi="Arial" w:cs="Arial"/>
          <w:b/>
        </w:rPr>
        <w:t>85%</w:t>
      </w:r>
      <w:r w:rsidR="008241EE" w:rsidRPr="006A263C">
        <w:rPr>
          <w:rFonts w:ascii="Arial" w:hAnsi="Arial" w:cs="Arial"/>
          <w:b/>
        </w:rPr>
        <w:t xml:space="preserve">, jednak nie więcej niż </w:t>
      </w:r>
      <w:r w:rsidR="008669A0" w:rsidRPr="006A263C">
        <w:rPr>
          <w:rFonts w:ascii="Arial" w:hAnsi="Arial" w:cs="Arial"/>
          <w:b/>
        </w:rPr>
        <w:t xml:space="preserve">dopuszczalne </w:t>
      </w:r>
      <w:r w:rsidR="008241EE" w:rsidRPr="006A263C">
        <w:rPr>
          <w:rFonts w:ascii="Arial" w:hAnsi="Arial" w:cs="Arial"/>
          <w:b/>
        </w:rPr>
        <w:t>DMC</w:t>
      </w:r>
      <w:r w:rsidR="00536BD4" w:rsidRPr="006A263C">
        <w:rPr>
          <w:rFonts w:ascii="Arial" w:hAnsi="Arial" w:cs="Arial"/>
          <w:b/>
        </w:rPr>
        <w:t xml:space="preserve"> </w:t>
      </w:r>
    </w:p>
    <w:p w14:paraId="214F9CED" w14:textId="77777777" w:rsidR="00166DF8" w:rsidRPr="006A263C" w:rsidRDefault="00166DF8" w:rsidP="00166DF8">
      <w:pPr>
        <w:spacing w:line="360" w:lineRule="auto"/>
        <w:ind w:left="360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b) Minimalnego poziomu LPG w zbiorniku (wskaźnika procentowego) - dla wszystkich magazynów, zgodnie z Instrukcją tarowania.</w:t>
      </w:r>
    </w:p>
    <w:p w14:paraId="0643FB8E" w14:textId="77777777" w:rsidR="00BE0F72" w:rsidRPr="006A263C" w:rsidRDefault="00166DF8" w:rsidP="00D04BCC">
      <w:pPr>
        <w:spacing w:line="360" w:lineRule="auto"/>
        <w:ind w:left="426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c) Czasu badań okresowych, szczelności, przeglądów armatury, legalizacji przepływomierza, za co odpowiedzialne są firmy zewnętrzne zgodnie z zawartymi umowami.</w:t>
      </w:r>
    </w:p>
    <w:p w14:paraId="791626B0" w14:textId="77777777" w:rsidR="00933259" w:rsidRPr="006A263C" w:rsidRDefault="00933259" w:rsidP="00D04BCC">
      <w:pPr>
        <w:spacing w:line="360" w:lineRule="auto"/>
        <w:ind w:left="426"/>
        <w:jc w:val="both"/>
        <w:rPr>
          <w:rFonts w:ascii="Arial" w:hAnsi="Arial" w:cs="Arial"/>
          <w:b/>
          <w:bCs/>
          <w:kern w:val="32"/>
        </w:rPr>
      </w:pPr>
    </w:p>
    <w:p w14:paraId="61D71F4D" w14:textId="77777777" w:rsidR="00166DF8" w:rsidRPr="006A263C" w:rsidRDefault="0016060F" w:rsidP="00610188">
      <w:pPr>
        <w:pStyle w:val="Nagwek2"/>
        <w:rPr>
          <w:rFonts w:cs="Arial"/>
          <w:sz w:val="20"/>
        </w:rPr>
      </w:pPr>
      <w:bookmarkStart w:id="7" w:name="_Toc212531964"/>
      <w:r w:rsidRPr="006A263C">
        <w:rPr>
          <w:rFonts w:cs="Arial"/>
          <w:sz w:val="20"/>
        </w:rPr>
        <w:t>Algorytm rozliczania trasy dystrybucyjnej</w:t>
      </w:r>
      <w:bookmarkEnd w:id="7"/>
    </w:p>
    <w:p w14:paraId="2AFC0983" w14:textId="4B0DA1EE" w:rsidR="008474A3" w:rsidRPr="006A263C" w:rsidRDefault="00F37EEE" w:rsidP="00166DF8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2.2.1</w:t>
      </w:r>
      <w:r w:rsidR="004020FA"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>Ewidencja</w:t>
      </w:r>
      <w:r w:rsidR="006872C5" w:rsidRPr="006A263C">
        <w:rPr>
          <w:rFonts w:ascii="Arial" w:hAnsi="Arial" w:cs="Arial"/>
        </w:rPr>
        <w:t xml:space="preserve"> </w:t>
      </w:r>
      <w:r w:rsidR="000F7941" w:rsidRPr="006A263C">
        <w:rPr>
          <w:rFonts w:ascii="Arial" w:hAnsi="Arial" w:cs="Arial"/>
        </w:rPr>
        <w:t xml:space="preserve">danych z trasy dystrybucyjnej </w:t>
      </w:r>
      <w:r w:rsidR="00166DF8" w:rsidRPr="006A263C">
        <w:rPr>
          <w:rFonts w:ascii="Arial" w:hAnsi="Arial" w:cs="Arial"/>
        </w:rPr>
        <w:t xml:space="preserve">ujmuje stany faktyczne towaru w litrach i </w:t>
      </w:r>
      <w:r w:rsidR="00716FF6" w:rsidRPr="006A263C">
        <w:rPr>
          <w:rFonts w:ascii="Arial" w:hAnsi="Arial" w:cs="Arial"/>
        </w:rPr>
        <w:t xml:space="preserve">kilogramach </w:t>
      </w:r>
      <w:r w:rsidR="00646BE4" w:rsidRPr="006A263C">
        <w:rPr>
          <w:rFonts w:ascii="Arial" w:hAnsi="Arial" w:cs="Arial"/>
        </w:rPr>
        <w:t xml:space="preserve">w </w:t>
      </w:r>
      <w:r w:rsidR="00166DF8" w:rsidRPr="006A263C">
        <w:rPr>
          <w:rFonts w:ascii="Arial" w:hAnsi="Arial" w:cs="Arial"/>
        </w:rPr>
        <w:t xml:space="preserve">magazynie (zbiorniku) i daje obraz kształtowania </w:t>
      </w:r>
      <w:r w:rsidR="008241EE" w:rsidRPr="006A263C">
        <w:rPr>
          <w:rFonts w:ascii="Arial" w:hAnsi="Arial" w:cs="Arial"/>
        </w:rPr>
        <w:t xml:space="preserve">się </w:t>
      </w:r>
      <w:r w:rsidR="00166DF8" w:rsidRPr="006A263C">
        <w:rPr>
          <w:rFonts w:ascii="Arial" w:hAnsi="Arial" w:cs="Arial"/>
        </w:rPr>
        <w:t xml:space="preserve">różnic w </w:t>
      </w:r>
      <w:r w:rsidR="00E0034F" w:rsidRPr="006A263C">
        <w:rPr>
          <w:rFonts w:ascii="Arial" w:hAnsi="Arial" w:cs="Arial"/>
        </w:rPr>
        <w:t>rozliczeniu każdej trasy</w:t>
      </w:r>
      <w:r w:rsidR="00716FF6" w:rsidRPr="006A263C">
        <w:rPr>
          <w:rFonts w:ascii="Arial" w:hAnsi="Arial" w:cs="Arial"/>
        </w:rPr>
        <w:t xml:space="preserve">, </w:t>
      </w:r>
      <w:r w:rsidR="00646BE4" w:rsidRPr="006A263C">
        <w:rPr>
          <w:rFonts w:ascii="Arial" w:hAnsi="Arial" w:cs="Arial"/>
        </w:rPr>
        <w:t xml:space="preserve">z </w:t>
      </w:r>
      <w:r w:rsidR="00716FF6" w:rsidRPr="006A263C">
        <w:rPr>
          <w:rFonts w:ascii="Arial" w:hAnsi="Arial" w:cs="Arial"/>
        </w:rPr>
        <w:t xml:space="preserve">tym że ostatecznie rozliczenie pomiędzy </w:t>
      </w:r>
      <w:r w:rsidR="00177328" w:rsidRPr="006A263C">
        <w:rPr>
          <w:rFonts w:ascii="Arial" w:hAnsi="Arial" w:cs="Arial"/>
        </w:rPr>
        <w:t>Zleceniodawcą</w:t>
      </w:r>
      <w:r w:rsidR="00275C01" w:rsidRPr="006A263C">
        <w:rPr>
          <w:rFonts w:ascii="Arial" w:hAnsi="Arial" w:cs="Arial"/>
        </w:rPr>
        <w:t xml:space="preserve"> i Przewoźnikiem </w:t>
      </w:r>
      <w:r w:rsidR="00716FF6" w:rsidRPr="006A263C">
        <w:rPr>
          <w:rFonts w:ascii="Arial" w:hAnsi="Arial" w:cs="Arial"/>
        </w:rPr>
        <w:t>dokonywana jest w kilogramach, litry mają charakter informacyjny</w:t>
      </w:r>
      <w:r w:rsidR="00E0034F" w:rsidRPr="006A263C">
        <w:rPr>
          <w:rFonts w:ascii="Arial" w:hAnsi="Arial" w:cs="Arial"/>
        </w:rPr>
        <w:t>.</w:t>
      </w:r>
      <w:r w:rsidR="00166DF8" w:rsidRPr="006A263C">
        <w:rPr>
          <w:rFonts w:ascii="Arial" w:hAnsi="Arial" w:cs="Arial"/>
        </w:rPr>
        <w:t xml:space="preserve"> Czynnikami</w:t>
      </w:r>
      <w:r w:rsidR="006872C5" w:rsidRPr="006A263C">
        <w:rPr>
          <w:rFonts w:ascii="Arial" w:hAnsi="Arial" w:cs="Arial"/>
        </w:rPr>
        <w:t xml:space="preserve"> powodującymi różnice </w:t>
      </w:r>
      <w:r w:rsidR="00283128" w:rsidRPr="006A263C">
        <w:rPr>
          <w:rFonts w:ascii="Arial" w:hAnsi="Arial" w:cs="Arial"/>
        </w:rPr>
        <w:t xml:space="preserve">prócz naturalnie występujących </w:t>
      </w:r>
      <w:r w:rsidR="00166DF8" w:rsidRPr="006A263C">
        <w:rPr>
          <w:rFonts w:ascii="Arial" w:hAnsi="Arial" w:cs="Arial"/>
        </w:rPr>
        <w:t>mogą być np. bł</w:t>
      </w:r>
      <w:r w:rsidR="008241EE" w:rsidRPr="006A263C">
        <w:rPr>
          <w:rFonts w:ascii="Arial" w:hAnsi="Arial" w:cs="Arial"/>
        </w:rPr>
        <w:t>ę</w:t>
      </w:r>
      <w:r w:rsidR="00166DF8" w:rsidRPr="006A263C">
        <w:rPr>
          <w:rFonts w:ascii="Arial" w:hAnsi="Arial" w:cs="Arial"/>
        </w:rPr>
        <w:t>d</w:t>
      </w:r>
      <w:r w:rsidR="007B3BD6" w:rsidRPr="006A263C">
        <w:rPr>
          <w:rFonts w:ascii="Arial" w:hAnsi="Arial" w:cs="Arial"/>
        </w:rPr>
        <w:t>y</w:t>
      </w:r>
      <w:r w:rsidR="00166DF8" w:rsidRPr="006A263C">
        <w:rPr>
          <w:rFonts w:ascii="Arial" w:hAnsi="Arial" w:cs="Arial"/>
        </w:rPr>
        <w:t xml:space="preserve"> w dokumentacji podstawowej lub </w:t>
      </w:r>
      <w:r w:rsidR="006872C5" w:rsidRPr="006A263C">
        <w:rPr>
          <w:rFonts w:ascii="Arial" w:hAnsi="Arial" w:cs="Arial"/>
        </w:rPr>
        <w:t xml:space="preserve">błędne wprowadzone dane do </w:t>
      </w:r>
      <w:r w:rsidR="00275C01" w:rsidRPr="006A263C">
        <w:rPr>
          <w:rFonts w:ascii="Arial" w:hAnsi="Arial" w:cs="Arial"/>
        </w:rPr>
        <w:t>systemu informatycznego</w:t>
      </w:r>
      <w:r w:rsidR="00166DF8" w:rsidRPr="006A263C">
        <w:rPr>
          <w:rFonts w:ascii="Arial" w:hAnsi="Arial" w:cs="Arial"/>
        </w:rPr>
        <w:t>, awari</w:t>
      </w:r>
      <w:r w:rsidR="006872C5" w:rsidRPr="006A263C">
        <w:rPr>
          <w:rFonts w:ascii="Arial" w:hAnsi="Arial" w:cs="Arial"/>
        </w:rPr>
        <w:t>e</w:t>
      </w:r>
      <w:r w:rsidR="00166DF8" w:rsidRPr="006A263C">
        <w:rPr>
          <w:rFonts w:ascii="Arial" w:hAnsi="Arial" w:cs="Arial"/>
        </w:rPr>
        <w:t xml:space="preserve"> i błęd</w:t>
      </w:r>
      <w:r w:rsidR="006872C5" w:rsidRPr="006A263C">
        <w:rPr>
          <w:rFonts w:ascii="Arial" w:hAnsi="Arial" w:cs="Arial"/>
        </w:rPr>
        <w:t>y</w:t>
      </w:r>
      <w:r w:rsidR="00166DF8" w:rsidRPr="006A263C">
        <w:rPr>
          <w:rFonts w:ascii="Arial" w:hAnsi="Arial" w:cs="Arial"/>
        </w:rPr>
        <w:t xml:space="preserve"> </w:t>
      </w:r>
      <w:r w:rsidR="00D37842" w:rsidRPr="006A263C">
        <w:rPr>
          <w:rFonts w:ascii="Arial" w:hAnsi="Arial" w:cs="Arial"/>
        </w:rPr>
        <w:t xml:space="preserve">systematyczne i przypadkowe </w:t>
      </w:r>
      <w:r w:rsidR="00166DF8" w:rsidRPr="006A263C">
        <w:rPr>
          <w:rFonts w:ascii="Arial" w:hAnsi="Arial" w:cs="Arial"/>
        </w:rPr>
        <w:t>przyrządów pomiarowych (przepływomierza</w:t>
      </w:r>
      <w:r w:rsidR="00D37842" w:rsidRPr="006A263C">
        <w:rPr>
          <w:rFonts w:ascii="Arial" w:hAnsi="Arial" w:cs="Arial"/>
        </w:rPr>
        <w:t>/instalacji pomiarowej</w:t>
      </w:r>
      <w:r w:rsidR="00166DF8" w:rsidRPr="006A263C">
        <w:rPr>
          <w:rFonts w:ascii="Arial" w:hAnsi="Arial" w:cs="Arial"/>
        </w:rPr>
        <w:t xml:space="preserve">), </w:t>
      </w:r>
      <w:r w:rsidR="00D37842" w:rsidRPr="006A263C">
        <w:rPr>
          <w:rFonts w:ascii="Arial" w:hAnsi="Arial" w:cs="Arial"/>
        </w:rPr>
        <w:t>awarie powodujące utratę towaru, działania planowe np. legalizacje, rewizje, a</w:t>
      </w:r>
    </w:p>
    <w:p w14:paraId="14D8C66F" w14:textId="79F0EE89" w:rsidR="00166DF8" w:rsidRPr="006A263C" w:rsidRDefault="00D37842" w:rsidP="00166DF8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 także działania nieuprawnione np. kradzieże</w:t>
      </w:r>
      <w:r w:rsidR="006872C5" w:rsidRPr="006A263C">
        <w:rPr>
          <w:rFonts w:ascii="Arial" w:hAnsi="Arial" w:cs="Arial"/>
        </w:rPr>
        <w:t>.</w:t>
      </w:r>
    </w:p>
    <w:p w14:paraId="5B4154A8" w14:textId="650A1527" w:rsidR="00275C01" w:rsidRPr="006A263C" w:rsidRDefault="004020FA" w:rsidP="00166DF8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2.2.2 </w:t>
      </w:r>
      <w:r w:rsidR="00275C01" w:rsidRPr="006A263C">
        <w:rPr>
          <w:rFonts w:ascii="Arial" w:hAnsi="Arial" w:cs="Arial"/>
        </w:rPr>
        <w:t xml:space="preserve">W przypadku wystąpienia różnic </w:t>
      </w:r>
      <w:r w:rsidR="00520D2E" w:rsidRPr="006A263C">
        <w:rPr>
          <w:rFonts w:ascii="Arial" w:hAnsi="Arial" w:cs="Arial"/>
        </w:rPr>
        <w:t>S</w:t>
      </w:r>
      <w:r w:rsidR="00275C01" w:rsidRPr="006A263C">
        <w:rPr>
          <w:rFonts w:ascii="Arial" w:hAnsi="Arial" w:cs="Arial"/>
        </w:rPr>
        <w:t>trony zobowiązane są do współpracy w celu wyjaśnienia przyczyn ich powstania</w:t>
      </w:r>
      <w:r w:rsidR="00D37842" w:rsidRPr="006A263C">
        <w:rPr>
          <w:rFonts w:ascii="Arial" w:hAnsi="Arial" w:cs="Arial"/>
        </w:rPr>
        <w:t xml:space="preserve"> i ostatecznego rozliczenia.</w:t>
      </w:r>
    </w:p>
    <w:p w14:paraId="7459A40B" w14:textId="77777777" w:rsidR="00166DF8" w:rsidRPr="006A263C" w:rsidRDefault="00166DF8" w:rsidP="00166DF8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  </w:t>
      </w:r>
    </w:p>
    <w:p w14:paraId="2DF7333B" w14:textId="695D6E46" w:rsidR="00166DF8" w:rsidRPr="006A263C" w:rsidRDefault="004020FA" w:rsidP="00166DF8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2.2.3 </w:t>
      </w:r>
      <w:r w:rsidR="00166DF8" w:rsidRPr="006A263C">
        <w:rPr>
          <w:rFonts w:ascii="Arial" w:hAnsi="Arial" w:cs="Arial"/>
        </w:rPr>
        <w:t>Dane</w:t>
      </w:r>
      <w:r w:rsidR="001E7D7F" w:rsidRPr="006A263C">
        <w:rPr>
          <w:rFonts w:ascii="Arial" w:hAnsi="Arial" w:cs="Arial"/>
        </w:rPr>
        <w:t xml:space="preserve"> wprowadzane do </w:t>
      </w:r>
      <w:r w:rsidR="000F7941" w:rsidRPr="006A263C">
        <w:rPr>
          <w:rFonts w:ascii="Arial" w:hAnsi="Arial" w:cs="Arial"/>
        </w:rPr>
        <w:t>ewidencji</w:t>
      </w:r>
      <w:r w:rsidR="001E7D7F" w:rsidRPr="006A263C">
        <w:rPr>
          <w:rFonts w:ascii="Arial" w:hAnsi="Arial" w:cs="Arial"/>
        </w:rPr>
        <w:t>,</w:t>
      </w:r>
      <w:r w:rsidR="00166DF8" w:rsidRPr="006A263C">
        <w:rPr>
          <w:rFonts w:ascii="Arial" w:hAnsi="Arial" w:cs="Arial"/>
        </w:rPr>
        <w:t xml:space="preserve"> niezbędne do prawidłowego </w:t>
      </w:r>
      <w:r w:rsidR="00BB37E9" w:rsidRPr="006A263C">
        <w:rPr>
          <w:rFonts w:ascii="Arial" w:hAnsi="Arial" w:cs="Arial"/>
        </w:rPr>
        <w:t>przeprowadzenia rozliczenia Stron</w:t>
      </w:r>
      <w:r w:rsidR="00166DF8" w:rsidRPr="006A263C">
        <w:rPr>
          <w:rFonts w:ascii="Arial" w:hAnsi="Arial" w:cs="Arial"/>
        </w:rPr>
        <w:t xml:space="preserve"> to:</w:t>
      </w:r>
    </w:p>
    <w:p w14:paraId="7F75345F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</w:p>
    <w:p w14:paraId="4E672DD3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  <w:b/>
        </w:rPr>
        <w:t>Dane wejściowe:</w:t>
      </w:r>
    </w:p>
    <w:p w14:paraId="6755E7AB" w14:textId="77777777" w:rsidR="00D877FC" w:rsidRPr="006A263C" w:rsidRDefault="00D877FC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Nr transportu</w:t>
      </w:r>
    </w:p>
    <w:p w14:paraId="65A57A2A" w14:textId="77777777" w:rsidR="00807835" w:rsidRPr="006A263C" w:rsidRDefault="00807835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Nr ciągnika</w:t>
      </w:r>
    </w:p>
    <w:p w14:paraId="184C7E71" w14:textId="77777777" w:rsidR="00D877FC" w:rsidRPr="006A263C" w:rsidRDefault="00D877FC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Nr cysterny</w:t>
      </w:r>
    </w:p>
    <w:p w14:paraId="499B7F14" w14:textId="77777777" w:rsidR="00D877FC" w:rsidRPr="006A263C" w:rsidRDefault="00091F55" w:rsidP="00D04BCC">
      <w:pPr>
        <w:pStyle w:val="Tekstkomentarza"/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           </w:t>
      </w:r>
      <w:r w:rsidR="00D877FC" w:rsidRPr="006A263C">
        <w:rPr>
          <w:rFonts w:ascii="Arial" w:hAnsi="Arial" w:cs="Arial"/>
        </w:rPr>
        <w:t>Tara początkowa (waga przed nalewem) [kg] – MTpocz</w:t>
      </w:r>
    </w:p>
    <w:p w14:paraId="6D670DC9" w14:textId="77777777" w:rsidR="00D04BCC" w:rsidRPr="006A263C" w:rsidRDefault="00D04BCC" w:rsidP="00D04BCC">
      <w:pPr>
        <w:pStyle w:val="Tekstkomentarza"/>
        <w:spacing w:line="360" w:lineRule="auto"/>
        <w:rPr>
          <w:rFonts w:ascii="Arial" w:hAnsi="Arial" w:cs="Arial"/>
        </w:rPr>
      </w:pPr>
    </w:p>
    <w:p w14:paraId="2588CAF6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  <w:b/>
        </w:rPr>
        <w:t>Nalew:</w:t>
      </w:r>
    </w:p>
    <w:p w14:paraId="0BDF0B6C" w14:textId="77777777" w:rsidR="00D877FC" w:rsidRPr="006A263C" w:rsidRDefault="004F4CFF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  <w:b/>
        </w:rPr>
        <w:tab/>
      </w:r>
      <w:r w:rsidRPr="006A263C">
        <w:rPr>
          <w:rFonts w:ascii="Arial" w:hAnsi="Arial" w:cs="Arial"/>
        </w:rPr>
        <w:t>Data nalewu</w:t>
      </w:r>
    </w:p>
    <w:p w14:paraId="06C5EFBA" w14:textId="77777777" w:rsidR="00D877FC" w:rsidRPr="006A263C" w:rsidRDefault="00D877FC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Waga brutto po nalaniu </w:t>
      </w:r>
      <w:r w:rsidR="00F95D15" w:rsidRPr="006A263C">
        <w:rPr>
          <w:rFonts w:ascii="Arial" w:hAnsi="Arial" w:cs="Arial"/>
        </w:rPr>
        <w:t>gazu</w:t>
      </w:r>
      <w:r w:rsidRPr="006A263C">
        <w:rPr>
          <w:rFonts w:ascii="Arial" w:hAnsi="Arial" w:cs="Arial"/>
        </w:rPr>
        <w:t xml:space="preserve"> [kg] – MB</w:t>
      </w:r>
    </w:p>
    <w:p w14:paraId="728A5C9A" w14:textId="77777777" w:rsidR="00D877FC" w:rsidRPr="006A263C" w:rsidRDefault="00D877FC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Pomiar kontrolny – temperatura [°C] – Tn</w:t>
      </w:r>
    </w:p>
    <w:p w14:paraId="410F7C54" w14:textId="77777777" w:rsidR="00D877FC" w:rsidRPr="006A263C" w:rsidRDefault="00D877FC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Pomiar kontrolny – gęstość w Tn [kg/m3] – Dt</w:t>
      </w:r>
    </w:p>
    <w:p w14:paraId="0A216A13" w14:textId="77777777" w:rsidR="00D04BCC" w:rsidRPr="006A263C" w:rsidRDefault="00D04BCC" w:rsidP="007C2D76">
      <w:pPr>
        <w:spacing w:line="360" w:lineRule="auto"/>
        <w:ind w:firstLine="708"/>
        <w:contextualSpacing/>
        <w:jc w:val="both"/>
        <w:rPr>
          <w:rFonts w:ascii="Arial" w:hAnsi="Arial" w:cs="Arial"/>
        </w:rPr>
      </w:pPr>
    </w:p>
    <w:p w14:paraId="3EEF2049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  <w:b/>
        </w:rPr>
        <w:t>Wydania:</w:t>
      </w:r>
    </w:p>
    <w:p w14:paraId="76B67200" w14:textId="62293F64" w:rsidR="00D877FC" w:rsidRPr="006A263C" w:rsidRDefault="00D877FC" w:rsidP="007C2D76">
      <w:pPr>
        <w:spacing w:line="360" w:lineRule="auto"/>
        <w:ind w:left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Temperatury </w:t>
      </w:r>
      <w:r w:rsidR="00CF61D7" w:rsidRPr="006A263C">
        <w:rPr>
          <w:rFonts w:ascii="Arial" w:hAnsi="Arial" w:cs="Arial"/>
        </w:rPr>
        <w:t xml:space="preserve">wydań </w:t>
      </w:r>
      <w:r w:rsidRPr="006A263C">
        <w:rPr>
          <w:rFonts w:ascii="Arial" w:hAnsi="Arial" w:cs="Arial"/>
        </w:rPr>
        <w:t>[°C] – Ti</w:t>
      </w:r>
    </w:p>
    <w:p w14:paraId="50404FE7" w14:textId="77777777" w:rsidR="00D877FC" w:rsidRPr="006A263C" w:rsidRDefault="00D877FC" w:rsidP="007C2D76">
      <w:pPr>
        <w:spacing w:line="360" w:lineRule="auto"/>
        <w:ind w:left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Objętości wydane w Ti [dm3] – Vi</w:t>
      </w:r>
    </w:p>
    <w:p w14:paraId="4E462BF5" w14:textId="77777777" w:rsidR="00D877FC" w:rsidRPr="006A263C" w:rsidRDefault="00D877FC" w:rsidP="007C2D76">
      <w:pPr>
        <w:spacing w:line="360" w:lineRule="auto"/>
        <w:ind w:left="708"/>
        <w:contextualSpacing/>
        <w:jc w:val="both"/>
        <w:rPr>
          <w:rFonts w:ascii="Arial" w:hAnsi="Arial" w:cs="Arial"/>
          <w:i/>
        </w:rPr>
      </w:pPr>
      <w:r w:rsidRPr="006A263C">
        <w:rPr>
          <w:rFonts w:ascii="Arial" w:hAnsi="Arial" w:cs="Arial"/>
          <w:i/>
        </w:rPr>
        <w:t>Dla licznika masowego:</w:t>
      </w:r>
    </w:p>
    <w:p w14:paraId="75112414" w14:textId="6371D484" w:rsidR="00D877FC" w:rsidRPr="006A263C" w:rsidRDefault="00D877FC" w:rsidP="007C2D76">
      <w:pPr>
        <w:spacing w:line="360" w:lineRule="auto"/>
        <w:ind w:left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Gęstości wyda</w:t>
      </w:r>
      <w:r w:rsidR="00CF61D7" w:rsidRPr="006A263C">
        <w:rPr>
          <w:rFonts w:ascii="Arial" w:hAnsi="Arial" w:cs="Arial"/>
        </w:rPr>
        <w:t>ń</w:t>
      </w:r>
      <w:r w:rsidRPr="006A263C">
        <w:rPr>
          <w:rFonts w:ascii="Arial" w:hAnsi="Arial" w:cs="Arial"/>
        </w:rPr>
        <w:t xml:space="preserve"> [kg/m3] – Dti</w:t>
      </w:r>
    </w:p>
    <w:p w14:paraId="2DA1F772" w14:textId="77777777" w:rsidR="00D877FC" w:rsidRPr="006A263C" w:rsidRDefault="00D877FC" w:rsidP="007C2D76">
      <w:pPr>
        <w:spacing w:line="360" w:lineRule="auto"/>
        <w:ind w:left="708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Tara powrotna – waga po zakończeniu wydań [kg] – MTkon</w:t>
      </w:r>
    </w:p>
    <w:p w14:paraId="399EA4B6" w14:textId="77777777" w:rsidR="00D04BCC" w:rsidRPr="006A263C" w:rsidRDefault="00D04BCC" w:rsidP="007C2D76">
      <w:pPr>
        <w:spacing w:line="360" w:lineRule="auto"/>
        <w:ind w:left="708"/>
        <w:contextualSpacing/>
        <w:jc w:val="both"/>
        <w:rPr>
          <w:rFonts w:ascii="Arial" w:hAnsi="Arial" w:cs="Arial"/>
        </w:rPr>
      </w:pPr>
    </w:p>
    <w:p w14:paraId="16219ADC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  <w:b/>
        </w:rPr>
        <w:t>Wielkości wyliczone:</w:t>
      </w:r>
    </w:p>
    <w:p w14:paraId="223E9B01" w14:textId="77777777" w:rsidR="00BB37E9" w:rsidRPr="006A263C" w:rsidRDefault="00BB37E9" w:rsidP="007C2D76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Załadunek:</w:t>
      </w:r>
    </w:p>
    <w:p w14:paraId="56CD27DD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ab/>
        <w:t>Całkowita masa</w:t>
      </w:r>
      <w:r w:rsidR="00CE1F43" w:rsidRPr="006A263C">
        <w:rPr>
          <w:rFonts w:ascii="Arial" w:hAnsi="Arial" w:cs="Arial"/>
        </w:rPr>
        <w:t xml:space="preserve"> netto</w:t>
      </w:r>
      <w:r w:rsidRPr="006A263C">
        <w:rPr>
          <w:rFonts w:ascii="Arial" w:hAnsi="Arial" w:cs="Arial"/>
        </w:rPr>
        <w:t xml:space="preserve"> nalan</w:t>
      </w:r>
      <w:r w:rsidR="00CE1F43" w:rsidRPr="006A263C">
        <w:rPr>
          <w:rFonts w:ascii="Arial" w:hAnsi="Arial" w:cs="Arial"/>
        </w:rPr>
        <w:t>ego gazu</w:t>
      </w:r>
      <w:r w:rsidR="00CA64B1" w:rsidRPr="006A263C">
        <w:rPr>
          <w:rFonts w:ascii="Arial" w:hAnsi="Arial" w:cs="Arial"/>
        </w:rPr>
        <w:t>[kg]</w:t>
      </w:r>
      <w:r w:rsidRPr="006A263C">
        <w:rPr>
          <w:rFonts w:ascii="Arial" w:hAnsi="Arial" w:cs="Arial"/>
        </w:rPr>
        <w:t xml:space="preserve">  Mn </w:t>
      </w:r>
      <w:r w:rsidR="00E81F72" w:rsidRPr="006A263C">
        <w:rPr>
          <w:rFonts w:ascii="Arial" w:hAnsi="Arial" w:cs="Arial"/>
        </w:rPr>
        <w:t>= MB- MTpocz</w:t>
      </w:r>
    </w:p>
    <w:p w14:paraId="177F3376" w14:textId="77777777" w:rsidR="00416E71" w:rsidRPr="006A263C" w:rsidRDefault="00416E71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Wydania do odbiorców:</w:t>
      </w:r>
    </w:p>
    <w:p w14:paraId="05E5F81C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ab/>
      </w:r>
      <w:r w:rsidRPr="006A263C">
        <w:rPr>
          <w:rFonts w:ascii="Arial" w:hAnsi="Arial" w:cs="Arial"/>
          <w:i/>
        </w:rPr>
        <w:t>Dla licznika mechanicznego</w:t>
      </w:r>
      <w:r w:rsidRPr="006A263C">
        <w:rPr>
          <w:rFonts w:ascii="Arial" w:hAnsi="Arial" w:cs="Arial"/>
        </w:rPr>
        <w:t>:</w:t>
      </w:r>
    </w:p>
    <w:p w14:paraId="626BED29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ab/>
        <w:t>Gęstość gazu wydanego [kg/m3] Dti=T54E(Ti;D15)*D15</w:t>
      </w:r>
    </w:p>
    <w:p w14:paraId="6176376D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  <w:i/>
        </w:rPr>
      </w:pPr>
      <w:r w:rsidRPr="006A263C">
        <w:rPr>
          <w:rFonts w:ascii="Arial" w:hAnsi="Arial" w:cs="Arial"/>
          <w:i/>
        </w:rPr>
        <w:tab/>
        <w:t>Dla licznika masowego:</w:t>
      </w:r>
    </w:p>
    <w:p w14:paraId="0F394244" w14:textId="7777777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ab/>
        <w:t xml:space="preserve">Gęstość gazu wydanego [kg/m3] Dti – </w:t>
      </w:r>
      <w:r w:rsidR="00807835" w:rsidRPr="006A263C">
        <w:rPr>
          <w:rFonts w:ascii="Arial" w:hAnsi="Arial" w:cs="Arial"/>
        </w:rPr>
        <w:t>pobierana z licznika autocysterny</w:t>
      </w:r>
    </w:p>
    <w:p w14:paraId="22AFF33C" w14:textId="77777777" w:rsidR="00416E71" w:rsidRPr="006A263C" w:rsidRDefault="00416E71" w:rsidP="007C2D76">
      <w:pPr>
        <w:spacing w:line="360" w:lineRule="auto"/>
        <w:contextualSpacing/>
        <w:jc w:val="both"/>
        <w:rPr>
          <w:rFonts w:ascii="Arial" w:hAnsi="Arial" w:cs="Arial"/>
        </w:rPr>
      </w:pPr>
    </w:p>
    <w:p w14:paraId="5313180B" w14:textId="20F2A917" w:rsidR="00D877FC" w:rsidRPr="006A263C" w:rsidRDefault="00D877FC" w:rsidP="007C2D76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ab/>
        <w:t xml:space="preserve">Masa wydawana [kg] Mi = </w:t>
      </w:r>
      <w:r w:rsidR="006C306E" w:rsidRPr="006A263C">
        <w:rPr>
          <w:rFonts w:ascii="Arial" w:hAnsi="Arial" w:cs="Arial"/>
        </w:rPr>
        <w:t>Ʃ</w:t>
      </w:r>
      <w:r w:rsidRPr="006A263C">
        <w:rPr>
          <w:rFonts w:ascii="Arial" w:hAnsi="Arial" w:cs="Arial"/>
        </w:rPr>
        <w:t>Vi*Dti</w:t>
      </w:r>
    </w:p>
    <w:p w14:paraId="1E8E3045" w14:textId="5266D475" w:rsidR="00D877FC" w:rsidRPr="006A263C" w:rsidRDefault="00D877FC" w:rsidP="00D04BCC">
      <w:pPr>
        <w:spacing w:line="360" w:lineRule="auto"/>
        <w:contextualSpacing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ab/>
        <w:t>W cysternie pozostało</w:t>
      </w:r>
      <w:r w:rsidR="006C306E" w:rsidRPr="006A263C">
        <w:rPr>
          <w:rFonts w:ascii="Arial" w:hAnsi="Arial" w:cs="Arial"/>
        </w:rPr>
        <w:t>/ubyło</w:t>
      </w:r>
      <w:r w:rsidRPr="006A263C">
        <w:rPr>
          <w:rFonts w:ascii="Arial" w:hAnsi="Arial" w:cs="Arial"/>
        </w:rPr>
        <w:t xml:space="preserve"> [kg]  Mpoz=MTkon-MT</w:t>
      </w:r>
      <w:r w:rsidR="00837332" w:rsidRPr="006A263C">
        <w:rPr>
          <w:rFonts w:ascii="Arial" w:hAnsi="Arial" w:cs="Arial"/>
        </w:rPr>
        <w:t>pocz</w:t>
      </w:r>
    </w:p>
    <w:p w14:paraId="4FDE8B7A" w14:textId="77777777" w:rsidR="00D45947" w:rsidRPr="006A263C" w:rsidRDefault="00D45947" w:rsidP="00D04BCC">
      <w:pPr>
        <w:spacing w:line="360" w:lineRule="auto"/>
        <w:contextualSpacing/>
        <w:jc w:val="both"/>
        <w:rPr>
          <w:rFonts w:ascii="Arial" w:hAnsi="Arial" w:cs="Arial"/>
        </w:rPr>
      </w:pPr>
    </w:p>
    <w:p w14:paraId="27999AF1" w14:textId="405C5942" w:rsidR="00D877FC" w:rsidRPr="006A263C" w:rsidRDefault="004020FA" w:rsidP="00166DF8">
      <w:pPr>
        <w:spacing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  <w:b/>
        </w:rPr>
        <w:t xml:space="preserve">2.2.4 </w:t>
      </w:r>
      <w:r w:rsidR="00166DF8" w:rsidRPr="006A263C">
        <w:rPr>
          <w:rFonts w:ascii="Arial" w:hAnsi="Arial" w:cs="Arial"/>
          <w:b/>
        </w:rPr>
        <w:t xml:space="preserve">Rozliczenie przychodów i rozchodów </w:t>
      </w:r>
      <w:r w:rsidR="00AC3102" w:rsidRPr="006A263C">
        <w:rPr>
          <w:rFonts w:ascii="Arial" w:hAnsi="Arial" w:cs="Arial"/>
          <w:b/>
        </w:rPr>
        <w:t xml:space="preserve">Produktu </w:t>
      </w:r>
      <w:r w:rsidR="00166DF8" w:rsidRPr="006A263C">
        <w:rPr>
          <w:rFonts w:ascii="Arial" w:hAnsi="Arial" w:cs="Arial"/>
          <w:b/>
        </w:rPr>
        <w:t xml:space="preserve">na trasie dystrybucyjnej odbywa się poprzez porównanie wagi </w:t>
      </w:r>
      <w:r w:rsidR="00AC3102" w:rsidRPr="006A263C">
        <w:rPr>
          <w:rFonts w:ascii="Arial" w:hAnsi="Arial" w:cs="Arial"/>
          <w:b/>
        </w:rPr>
        <w:t xml:space="preserve">Produktu </w:t>
      </w:r>
      <w:r w:rsidR="00166DF8" w:rsidRPr="006A263C">
        <w:rPr>
          <w:rFonts w:ascii="Arial" w:hAnsi="Arial" w:cs="Arial"/>
          <w:b/>
        </w:rPr>
        <w:t xml:space="preserve">pobranego na magazyn </w:t>
      </w:r>
      <w:r w:rsidR="00D877FC" w:rsidRPr="006A263C">
        <w:rPr>
          <w:rFonts w:ascii="Arial" w:hAnsi="Arial" w:cs="Arial"/>
          <w:b/>
        </w:rPr>
        <w:t xml:space="preserve">stanowy </w:t>
      </w:r>
      <w:r w:rsidR="00166DF8" w:rsidRPr="006A263C">
        <w:rPr>
          <w:rFonts w:ascii="Arial" w:hAnsi="Arial" w:cs="Arial"/>
          <w:b/>
        </w:rPr>
        <w:t xml:space="preserve">w trakcie załadunku z masą </w:t>
      </w:r>
      <w:r w:rsidR="00AC3102" w:rsidRPr="006A263C">
        <w:rPr>
          <w:rFonts w:ascii="Arial" w:hAnsi="Arial" w:cs="Arial"/>
          <w:b/>
        </w:rPr>
        <w:t xml:space="preserve">Produktu </w:t>
      </w:r>
      <w:r w:rsidR="00166DF8" w:rsidRPr="006A263C">
        <w:rPr>
          <w:rFonts w:ascii="Arial" w:hAnsi="Arial" w:cs="Arial"/>
          <w:b/>
        </w:rPr>
        <w:t xml:space="preserve">wydanego u poszczególnych klientów </w:t>
      </w:r>
      <w:r w:rsidR="00AC3102" w:rsidRPr="006A263C">
        <w:rPr>
          <w:rFonts w:ascii="Arial" w:hAnsi="Arial" w:cs="Arial"/>
          <w:b/>
        </w:rPr>
        <w:t xml:space="preserve">OPL </w:t>
      </w:r>
      <w:r w:rsidR="00166DF8" w:rsidRPr="006A263C">
        <w:rPr>
          <w:rFonts w:ascii="Arial" w:hAnsi="Arial" w:cs="Arial"/>
          <w:b/>
        </w:rPr>
        <w:t xml:space="preserve">wyliczoną na podstawie </w:t>
      </w:r>
      <w:r w:rsidR="00CF61D7" w:rsidRPr="006A263C">
        <w:rPr>
          <w:rFonts w:ascii="Arial" w:hAnsi="Arial" w:cs="Arial"/>
          <w:b/>
        </w:rPr>
        <w:t xml:space="preserve">iloczynów objętości wydań w temperaturze </w:t>
      </w:r>
      <w:r w:rsidR="00D877FC" w:rsidRPr="006A263C">
        <w:rPr>
          <w:rFonts w:ascii="Arial" w:hAnsi="Arial" w:cs="Arial"/>
          <w:b/>
        </w:rPr>
        <w:t xml:space="preserve">rzeczywistej </w:t>
      </w:r>
      <w:r w:rsidR="00CF61D7" w:rsidRPr="006A263C">
        <w:rPr>
          <w:rFonts w:ascii="Arial" w:hAnsi="Arial" w:cs="Arial"/>
          <w:b/>
        </w:rPr>
        <w:t xml:space="preserve">i odpowiednich </w:t>
      </w:r>
      <w:r w:rsidR="00D877FC" w:rsidRPr="006A263C">
        <w:rPr>
          <w:rFonts w:ascii="Arial" w:hAnsi="Arial" w:cs="Arial"/>
          <w:b/>
        </w:rPr>
        <w:t>zmierzon</w:t>
      </w:r>
      <w:r w:rsidR="00F83A8B" w:rsidRPr="006A263C">
        <w:rPr>
          <w:rFonts w:ascii="Arial" w:hAnsi="Arial" w:cs="Arial"/>
          <w:b/>
        </w:rPr>
        <w:t>ych</w:t>
      </w:r>
      <w:r w:rsidR="00D877FC" w:rsidRPr="006A263C">
        <w:rPr>
          <w:rFonts w:ascii="Arial" w:hAnsi="Arial" w:cs="Arial"/>
          <w:b/>
        </w:rPr>
        <w:t xml:space="preserve"> gęstości </w:t>
      </w:r>
      <w:r w:rsidR="00F83A8B" w:rsidRPr="006A263C">
        <w:rPr>
          <w:rFonts w:ascii="Arial" w:hAnsi="Arial" w:cs="Arial"/>
          <w:b/>
        </w:rPr>
        <w:t xml:space="preserve">poszczególnych wydań </w:t>
      </w:r>
      <w:r w:rsidR="00D877FC" w:rsidRPr="006A263C">
        <w:rPr>
          <w:rFonts w:ascii="Arial" w:hAnsi="Arial" w:cs="Arial"/>
          <w:b/>
        </w:rPr>
        <w:t xml:space="preserve">w przypadku liczników masowych lub gęstości właściwej zgodnie z tabelami API dla rzeczywistej </w:t>
      </w:r>
      <w:r w:rsidR="00166DF8" w:rsidRPr="006A263C">
        <w:rPr>
          <w:rFonts w:ascii="Arial" w:hAnsi="Arial" w:cs="Arial"/>
          <w:b/>
        </w:rPr>
        <w:t xml:space="preserve">temperatury wydania </w:t>
      </w:r>
      <w:r w:rsidR="00D877FC" w:rsidRPr="006A263C">
        <w:rPr>
          <w:rFonts w:ascii="Arial" w:hAnsi="Arial" w:cs="Arial"/>
          <w:b/>
        </w:rPr>
        <w:t xml:space="preserve">w przypadku liczników objętościowych </w:t>
      </w:r>
      <w:r w:rsidR="00166DF8" w:rsidRPr="006A263C">
        <w:rPr>
          <w:rFonts w:ascii="Arial" w:hAnsi="Arial" w:cs="Arial"/>
          <w:b/>
        </w:rPr>
        <w:t xml:space="preserve">i </w:t>
      </w:r>
      <w:r w:rsidR="00D877FC" w:rsidRPr="006A263C">
        <w:rPr>
          <w:rFonts w:ascii="Arial" w:hAnsi="Arial" w:cs="Arial"/>
          <w:b/>
        </w:rPr>
        <w:t xml:space="preserve">skorygowane </w:t>
      </w:r>
      <w:r w:rsidR="00166DF8" w:rsidRPr="006A263C">
        <w:rPr>
          <w:rFonts w:ascii="Arial" w:hAnsi="Arial" w:cs="Arial"/>
          <w:b/>
        </w:rPr>
        <w:t xml:space="preserve">o </w:t>
      </w:r>
      <w:r w:rsidR="00AC3102" w:rsidRPr="006A263C">
        <w:rPr>
          <w:rFonts w:ascii="Arial" w:hAnsi="Arial" w:cs="Arial"/>
          <w:b/>
        </w:rPr>
        <w:t>Produkt</w:t>
      </w:r>
      <w:r w:rsidR="006C306E" w:rsidRPr="006A263C">
        <w:rPr>
          <w:rFonts w:ascii="Arial" w:hAnsi="Arial" w:cs="Arial"/>
          <w:b/>
        </w:rPr>
        <w:t xml:space="preserve">, który </w:t>
      </w:r>
      <w:r w:rsidR="00166DF8" w:rsidRPr="006A263C">
        <w:rPr>
          <w:rFonts w:ascii="Arial" w:hAnsi="Arial" w:cs="Arial"/>
          <w:b/>
        </w:rPr>
        <w:t xml:space="preserve">pozostał </w:t>
      </w:r>
      <w:r w:rsidR="00F83A8B" w:rsidRPr="006A263C">
        <w:rPr>
          <w:rFonts w:ascii="Arial" w:hAnsi="Arial" w:cs="Arial"/>
          <w:b/>
        </w:rPr>
        <w:t xml:space="preserve">w </w:t>
      </w:r>
      <w:r w:rsidR="00166DF8" w:rsidRPr="006A263C">
        <w:rPr>
          <w:rFonts w:ascii="Arial" w:hAnsi="Arial" w:cs="Arial"/>
          <w:b/>
        </w:rPr>
        <w:t>magazynie</w:t>
      </w:r>
      <w:r w:rsidR="00E80768" w:rsidRPr="006A263C">
        <w:rPr>
          <w:rFonts w:ascii="Arial" w:hAnsi="Arial" w:cs="Arial"/>
          <w:b/>
        </w:rPr>
        <w:t xml:space="preserve"> stanowym</w:t>
      </w:r>
      <w:r w:rsidR="00166DF8" w:rsidRPr="006A263C">
        <w:rPr>
          <w:rFonts w:ascii="Arial" w:hAnsi="Arial" w:cs="Arial"/>
          <w:b/>
        </w:rPr>
        <w:t xml:space="preserve">, </w:t>
      </w:r>
      <w:r w:rsidR="00F83A8B" w:rsidRPr="006A263C">
        <w:rPr>
          <w:rFonts w:ascii="Arial" w:hAnsi="Arial" w:cs="Arial"/>
          <w:b/>
        </w:rPr>
        <w:t xml:space="preserve">gdyż </w:t>
      </w:r>
      <w:r w:rsidR="00166DF8" w:rsidRPr="006A263C">
        <w:rPr>
          <w:rFonts w:ascii="Arial" w:hAnsi="Arial" w:cs="Arial"/>
          <w:b/>
        </w:rPr>
        <w:t xml:space="preserve">nie </w:t>
      </w:r>
      <w:r w:rsidR="00F83A8B" w:rsidRPr="006A263C">
        <w:rPr>
          <w:rFonts w:ascii="Arial" w:hAnsi="Arial" w:cs="Arial"/>
          <w:b/>
        </w:rPr>
        <w:t xml:space="preserve">został </w:t>
      </w:r>
      <w:r w:rsidR="00166DF8" w:rsidRPr="006A263C">
        <w:rPr>
          <w:rFonts w:ascii="Arial" w:hAnsi="Arial" w:cs="Arial"/>
          <w:b/>
        </w:rPr>
        <w:t>sprzedany podczas trasy dystrybucyjnej</w:t>
      </w:r>
      <w:r w:rsidR="006C306E" w:rsidRPr="006A263C">
        <w:rPr>
          <w:rFonts w:ascii="Arial" w:hAnsi="Arial" w:cs="Arial"/>
          <w:b/>
        </w:rPr>
        <w:t xml:space="preserve"> </w:t>
      </w:r>
    </w:p>
    <w:p w14:paraId="4AD9DE4D" w14:textId="77777777" w:rsidR="00D877FC" w:rsidRPr="006A263C" w:rsidRDefault="00D877FC" w:rsidP="00166DF8">
      <w:pPr>
        <w:spacing w:line="360" w:lineRule="auto"/>
        <w:jc w:val="both"/>
        <w:rPr>
          <w:rFonts w:ascii="Arial" w:hAnsi="Arial" w:cs="Arial"/>
          <w:b/>
        </w:rPr>
      </w:pPr>
    </w:p>
    <w:p w14:paraId="23320624" w14:textId="6033D36D" w:rsidR="00D877FC" w:rsidRPr="006A263C" w:rsidRDefault="00D877FC" w:rsidP="00D877FC">
      <w:pPr>
        <w:spacing w:line="360" w:lineRule="auto"/>
        <w:contextualSpacing/>
        <w:jc w:val="center"/>
        <w:rPr>
          <w:rFonts w:ascii="Arial" w:hAnsi="Arial" w:cs="Arial"/>
          <w:b/>
          <w:color w:val="FF0000"/>
        </w:rPr>
      </w:pPr>
      <w:r w:rsidRPr="006A263C">
        <w:rPr>
          <w:rFonts w:ascii="Arial" w:hAnsi="Arial" w:cs="Arial"/>
          <w:b/>
          <w:color w:val="FF0000"/>
        </w:rPr>
        <w:t>Różnica masowa [kg]  DM = Mi</w:t>
      </w:r>
      <w:r w:rsidR="004F1A46" w:rsidRPr="006A263C">
        <w:rPr>
          <w:rFonts w:ascii="Arial" w:hAnsi="Arial" w:cs="Arial"/>
          <w:b/>
          <w:color w:val="FF0000"/>
        </w:rPr>
        <w:t>-</w:t>
      </w:r>
      <w:r w:rsidRPr="006A263C">
        <w:rPr>
          <w:rFonts w:ascii="Arial" w:hAnsi="Arial" w:cs="Arial"/>
          <w:b/>
          <w:color w:val="FF0000"/>
        </w:rPr>
        <w:t>Mn</w:t>
      </w:r>
      <w:r w:rsidR="004F1A46" w:rsidRPr="006A263C">
        <w:rPr>
          <w:rFonts w:ascii="Arial" w:hAnsi="Arial" w:cs="Arial"/>
          <w:b/>
          <w:color w:val="FF0000"/>
        </w:rPr>
        <w:t>+Mpoz</w:t>
      </w:r>
      <w:r w:rsidR="00E81F72" w:rsidRPr="006A263C">
        <w:rPr>
          <w:rFonts w:ascii="Arial" w:hAnsi="Arial" w:cs="Arial"/>
          <w:b/>
          <w:color w:val="FF0000"/>
        </w:rPr>
        <w:t xml:space="preserve"> </w:t>
      </w:r>
    </w:p>
    <w:p w14:paraId="51226892" w14:textId="77777777" w:rsidR="00BE0F72" w:rsidRPr="006A263C" w:rsidRDefault="00BE0F72" w:rsidP="00BE0F72">
      <w:pPr>
        <w:rPr>
          <w:rFonts w:ascii="Arial" w:hAnsi="Arial" w:cs="Arial"/>
        </w:rPr>
      </w:pPr>
    </w:p>
    <w:p w14:paraId="30128C8C" w14:textId="45D45272" w:rsidR="001466AB" w:rsidRPr="006A263C" w:rsidRDefault="001466AB" w:rsidP="005B4B88">
      <w:pPr>
        <w:pStyle w:val="Nagwek2"/>
        <w:rPr>
          <w:rFonts w:cs="Arial"/>
          <w:sz w:val="20"/>
        </w:rPr>
      </w:pPr>
      <w:bookmarkStart w:id="8" w:name="_Toc212531965"/>
      <w:r w:rsidRPr="006A263C">
        <w:rPr>
          <w:rFonts w:cs="Arial"/>
          <w:sz w:val="20"/>
        </w:rPr>
        <w:t xml:space="preserve">Algorytm </w:t>
      </w:r>
      <w:r w:rsidR="00D37842" w:rsidRPr="006A263C">
        <w:rPr>
          <w:rFonts w:cs="Arial"/>
          <w:sz w:val="20"/>
        </w:rPr>
        <w:t>rozliczania cysterny przed jej wyłączeniem z realizacji usługi</w:t>
      </w:r>
      <w:bookmarkEnd w:id="8"/>
    </w:p>
    <w:p w14:paraId="52A692BA" w14:textId="31D90D0C" w:rsidR="001466AB" w:rsidRPr="006A263C" w:rsidRDefault="004020FA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2.3.1 </w:t>
      </w:r>
      <w:r w:rsidR="001466AB" w:rsidRPr="006A263C">
        <w:rPr>
          <w:rFonts w:ascii="Arial" w:hAnsi="Arial" w:cs="Arial"/>
        </w:rPr>
        <w:t xml:space="preserve">Każda cysterna włączana do obsługi sieci dystrybucyjnej </w:t>
      </w:r>
      <w:r w:rsidR="00520D2E" w:rsidRPr="006A263C">
        <w:rPr>
          <w:rFonts w:ascii="Arial" w:hAnsi="Arial" w:cs="Arial"/>
        </w:rPr>
        <w:t>Zleceniodawcy</w:t>
      </w:r>
      <w:r w:rsidR="001466AB" w:rsidRPr="006A263C">
        <w:rPr>
          <w:rFonts w:ascii="Arial" w:hAnsi="Arial" w:cs="Arial"/>
        </w:rPr>
        <w:t xml:space="preserve"> musi być zważona, a tara ta zaewidencjonowana w systemie rozliczeniowym. </w:t>
      </w:r>
    </w:p>
    <w:p w14:paraId="5B57C86E" w14:textId="77777777" w:rsidR="005B4B88" w:rsidRPr="006A263C" w:rsidRDefault="005B4B88" w:rsidP="006A263C">
      <w:pPr>
        <w:spacing w:line="360" w:lineRule="auto"/>
        <w:jc w:val="both"/>
        <w:rPr>
          <w:rFonts w:ascii="Arial" w:hAnsi="Arial" w:cs="Arial"/>
        </w:rPr>
      </w:pPr>
    </w:p>
    <w:p w14:paraId="51B0FC27" w14:textId="6ED6578E" w:rsidR="005B4B88" w:rsidRPr="006A263C" w:rsidRDefault="004020FA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2.3.2 </w:t>
      </w:r>
      <w:r w:rsidR="005B4B88" w:rsidRPr="006A263C">
        <w:rPr>
          <w:rFonts w:ascii="Arial" w:hAnsi="Arial" w:cs="Arial"/>
        </w:rPr>
        <w:t xml:space="preserve">Tara początkowa (waga przed rozpoczęciem pracy i pierwszym załadunkiem) [kg] – </w:t>
      </w:r>
      <w:r w:rsidR="005B4B88" w:rsidRPr="006A263C">
        <w:rPr>
          <w:rFonts w:ascii="Arial" w:hAnsi="Arial" w:cs="Arial"/>
          <w:b/>
        </w:rPr>
        <w:t>MTpocz_0</w:t>
      </w:r>
      <w:r w:rsidR="00D45947" w:rsidRPr="006A263C">
        <w:rPr>
          <w:rFonts w:ascii="Arial" w:hAnsi="Arial" w:cs="Arial"/>
        </w:rPr>
        <w:t xml:space="preserve"> i służy do rozliczenia magazynu stanowego po wycofaniu cysterny z realizacji dostaw zleconych przez OPL</w:t>
      </w:r>
    </w:p>
    <w:p w14:paraId="0DC635FE" w14:textId="77777777" w:rsidR="001466AB" w:rsidRPr="006A263C" w:rsidRDefault="001466AB" w:rsidP="006A263C">
      <w:pPr>
        <w:spacing w:line="360" w:lineRule="auto"/>
        <w:jc w:val="both"/>
        <w:rPr>
          <w:rFonts w:ascii="Arial" w:hAnsi="Arial" w:cs="Arial"/>
        </w:rPr>
      </w:pPr>
    </w:p>
    <w:p w14:paraId="0812123D" w14:textId="2FE9C664" w:rsidR="001466AB" w:rsidRPr="006A263C" w:rsidRDefault="004020FA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2.3.3 </w:t>
      </w:r>
      <w:r w:rsidR="005B4B88" w:rsidRPr="006A263C">
        <w:rPr>
          <w:rFonts w:ascii="Arial" w:hAnsi="Arial" w:cs="Arial"/>
        </w:rPr>
        <w:t>Magazyn stanowy związany z daną cysterną jest rozliczany</w:t>
      </w:r>
      <w:r w:rsidR="009D27D3" w:rsidRPr="006A263C">
        <w:rPr>
          <w:rFonts w:ascii="Arial" w:hAnsi="Arial" w:cs="Arial"/>
        </w:rPr>
        <w:t xml:space="preserve"> na bieżąco po każdej trasie </w:t>
      </w:r>
      <w:r w:rsidR="005B4B88" w:rsidRPr="006A263C">
        <w:rPr>
          <w:rFonts w:ascii="Arial" w:hAnsi="Arial" w:cs="Arial"/>
        </w:rPr>
        <w:t xml:space="preserve">zgodnie z punktem 2.2. </w:t>
      </w:r>
    </w:p>
    <w:p w14:paraId="3F611211" w14:textId="77777777" w:rsidR="00270719" w:rsidRPr="006A263C" w:rsidRDefault="00270719" w:rsidP="006A263C">
      <w:pPr>
        <w:spacing w:line="360" w:lineRule="auto"/>
        <w:jc w:val="both"/>
        <w:rPr>
          <w:rFonts w:ascii="Arial" w:hAnsi="Arial" w:cs="Arial"/>
        </w:rPr>
      </w:pPr>
    </w:p>
    <w:p w14:paraId="38527425" w14:textId="366CC212" w:rsidR="005B4B88" w:rsidRPr="006A263C" w:rsidRDefault="00270719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2.3.4 </w:t>
      </w:r>
      <w:r w:rsidR="005B4B88" w:rsidRPr="006A263C">
        <w:rPr>
          <w:rFonts w:ascii="Arial" w:hAnsi="Arial" w:cs="Arial"/>
        </w:rPr>
        <w:t xml:space="preserve">W przypadku zakończenia </w:t>
      </w:r>
      <w:r w:rsidR="00007BA7" w:rsidRPr="006A263C">
        <w:rPr>
          <w:rFonts w:ascii="Arial" w:hAnsi="Arial" w:cs="Arial"/>
        </w:rPr>
        <w:t xml:space="preserve">wykorzystywania danej cysterny dla realizacji usług na rzecz </w:t>
      </w:r>
      <w:r w:rsidR="00520D2E" w:rsidRPr="006A263C">
        <w:rPr>
          <w:rFonts w:ascii="Arial" w:hAnsi="Arial" w:cs="Arial"/>
        </w:rPr>
        <w:t>Zleceniodawcy</w:t>
      </w:r>
      <w:r w:rsidR="009D27D3" w:rsidRPr="006A263C">
        <w:rPr>
          <w:rFonts w:ascii="Arial" w:hAnsi="Arial" w:cs="Arial"/>
        </w:rPr>
        <w:t xml:space="preserve"> </w:t>
      </w:r>
      <w:r w:rsidR="00007BA7" w:rsidRPr="006A263C">
        <w:rPr>
          <w:rFonts w:ascii="Arial" w:hAnsi="Arial" w:cs="Arial"/>
        </w:rPr>
        <w:t xml:space="preserve"> dokonywane jest rozliczenie magazynu stanowego w okresie użytkowania poprzez porównanie tary określonej </w:t>
      </w:r>
      <w:r w:rsidR="006000E2" w:rsidRPr="006A263C">
        <w:rPr>
          <w:rFonts w:ascii="Arial" w:hAnsi="Arial" w:cs="Arial"/>
        </w:rPr>
        <w:t xml:space="preserve">przy wprowadzaniu </w:t>
      </w:r>
      <w:r w:rsidR="00601034" w:rsidRPr="006A263C">
        <w:rPr>
          <w:rFonts w:ascii="Arial" w:hAnsi="Arial" w:cs="Arial"/>
        </w:rPr>
        <w:t>Pojazdu</w:t>
      </w:r>
      <w:r w:rsidR="006000E2" w:rsidRPr="006A263C">
        <w:rPr>
          <w:rFonts w:ascii="Arial" w:hAnsi="Arial" w:cs="Arial"/>
        </w:rPr>
        <w:t xml:space="preserve"> do obsługi sprzedaży </w:t>
      </w:r>
      <w:r w:rsidR="009D27D3" w:rsidRPr="006A263C">
        <w:rPr>
          <w:rFonts w:ascii="Arial" w:hAnsi="Arial" w:cs="Arial"/>
        </w:rPr>
        <w:t>OPL</w:t>
      </w:r>
      <w:r w:rsidR="006000E2" w:rsidRPr="006A263C">
        <w:rPr>
          <w:rFonts w:ascii="Arial" w:hAnsi="Arial" w:cs="Arial"/>
        </w:rPr>
        <w:t xml:space="preserve"> (MTpocz_0) z tarą końcową (MTkon) określoną p</w:t>
      </w:r>
      <w:r w:rsidR="00CE6469" w:rsidRPr="006A263C">
        <w:rPr>
          <w:rFonts w:ascii="Arial" w:hAnsi="Arial" w:cs="Arial"/>
        </w:rPr>
        <w:t xml:space="preserve">o zrealizowaniu ostatniej trasy. Wówczas do rozliczenie w okresie funkcjonowania pojazdu i związanego z pojazdem magazynu </w:t>
      </w:r>
      <w:r w:rsidR="008B2008" w:rsidRPr="006A263C">
        <w:rPr>
          <w:rFonts w:ascii="Arial" w:hAnsi="Arial" w:cs="Arial"/>
        </w:rPr>
        <w:t>pozostanie Różnica masowa długookresowa [kg]:</w:t>
      </w:r>
    </w:p>
    <w:p w14:paraId="4E3E7BF1" w14:textId="77777777" w:rsidR="008B2008" w:rsidRPr="006A263C" w:rsidRDefault="008B2008" w:rsidP="006A263C">
      <w:pPr>
        <w:spacing w:line="360" w:lineRule="auto"/>
        <w:rPr>
          <w:rFonts w:ascii="Arial" w:hAnsi="Arial" w:cs="Arial"/>
        </w:rPr>
      </w:pPr>
    </w:p>
    <w:p w14:paraId="4E25B7D9" w14:textId="3F42ECB1" w:rsidR="008B2008" w:rsidRPr="006A263C" w:rsidRDefault="008B2008" w:rsidP="006A263C">
      <w:pPr>
        <w:spacing w:line="360" w:lineRule="auto"/>
        <w:jc w:val="center"/>
        <w:rPr>
          <w:rFonts w:ascii="Arial" w:hAnsi="Arial" w:cs="Arial"/>
          <w:b/>
        </w:rPr>
      </w:pPr>
      <w:r w:rsidRPr="006A263C">
        <w:rPr>
          <w:rFonts w:ascii="Arial" w:hAnsi="Arial" w:cs="Arial"/>
          <w:b/>
        </w:rPr>
        <w:t>Różnica masowa długookresowa [kg] = (</w:t>
      </w:r>
      <w:r w:rsidR="00FE335F" w:rsidRPr="006A263C">
        <w:rPr>
          <w:rFonts w:ascii="Arial" w:hAnsi="Arial" w:cs="Arial"/>
          <w:b/>
        </w:rPr>
        <w:t>MTpocz_0</w:t>
      </w:r>
      <w:r w:rsidRPr="006A263C">
        <w:rPr>
          <w:rFonts w:ascii="Arial" w:hAnsi="Arial" w:cs="Arial"/>
          <w:b/>
        </w:rPr>
        <w:t xml:space="preserve">) - </w:t>
      </w:r>
      <w:r w:rsidR="00FE335F" w:rsidRPr="006A263C">
        <w:rPr>
          <w:rFonts w:ascii="Arial" w:hAnsi="Arial" w:cs="Arial"/>
          <w:b/>
        </w:rPr>
        <w:t>MTkon</w:t>
      </w:r>
      <w:r w:rsidR="00F567FD" w:rsidRPr="006A263C">
        <w:rPr>
          <w:rFonts w:ascii="Arial" w:hAnsi="Arial" w:cs="Arial"/>
          <w:b/>
        </w:rPr>
        <w:t>*</w:t>
      </w:r>
      <w:r w:rsidR="00FE335F" w:rsidRPr="006A263C" w:rsidDel="00FE335F">
        <w:rPr>
          <w:rFonts w:ascii="Arial" w:hAnsi="Arial" w:cs="Arial"/>
          <w:b/>
        </w:rPr>
        <w:t xml:space="preserve"> </w:t>
      </w:r>
    </w:p>
    <w:p w14:paraId="180ADDDF" w14:textId="77777777" w:rsidR="001466AB" w:rsidRPr="006A263C" w:rsidRDefault="001466AB" w:rsidP="006A263C">
      <w:pPr>
        <w:spacing w:line="360" w:lineRule="auto"/>
        <w:rPr>
          <w:rFonts w:ascii="Arial" w:hAnsi="Arial" w:cs="Arial"/>
        </w:rPr>
      </w:pPr>
    </w:p>
    <w:p w14:paraId="73EE65E9" w14:textId="54E3F73A" w:rsidR="008B2008" w:rsidRPr="006A263C" w:rsidRDefault="00327069" w:rsidP="006A263C">
      <w:p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>*Tara określona na wadze w terminalu gazu płynnego po ostatniej zleconej trasie dystrybucyjnej</w:t>
      </w:r>
    </w:p>
    <w:p w14:paraId="1BC89ACD" w14:textId="77777777" w:rsidR="00327069" w:rsidRPr="006A263C" w:rsidRDefault="00327069" w:rsidP="006A263C">
      <w:pPr>
        <w:spacing w:line="360" w:lineRule="auto"/>
        <w:rPr>
          <w:rFonts w:ascii="Arial" w:hAnsi="Arial" w:cs="Arial"/>
        </w:rPr>
      </w:pPr>
    </w:p>
    <w:p w14:paraId="79E76763" w14:textId="1FD2500E" w:rsidR="008B2008" w:rsidRPr="006A263C" w:rsidRDefault="00270719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2.3.5 </w:t>
      </w:r>
      <w:r w:rsidR="008B2008" w:rsidRPr="006A263C">
        <w:rPr>
          <w:rFonts w:ascii="Arial" w:hAnsi="Arial" w:cs="Arial"/>
        </w:rPr>
        <w:t xml:space="preserve">W przypadku gdy </w:t>
      </w:r>
      <w:r w:rsidR="005D7749" w:rsidRPr="006A263C">
        <w:rPr>
          <w:rFonts w:ascii="Arial" w:hAnsi="Arial" w:cs="Arial"/>
        </w:rPr>
        <w:t>P</w:t>
      </w:r>
      <w:r w:rsidR="00327069" w:rsidRPr="006A263C">
        <w:rPr>
          <w:rFonts w:ascii="Arial" w:hAnsi="Arial" w:cs="Arial"/>
        </w:rPr>
        <w:t>rzewoźnik</w:t>
      </w:r>
      <w:r w:rsidR="008B2008" w:rsidRPr="006A263C">
        <w:rPr>
          <w:rFonts w:ascii="Arial" w:hAnsi="Arial" w:cs="Arial"/>
        </w:rPr>
        <w:t xml:space="preserve"> nie dokona określenia tary bezpośrednio po zakończeniu ostatniej zleconej trasy</w:t>
      </w:r>
      <w:r w:rsidR="009D27D3" w:rsidRPr="006A263C">
        <w:rPr>
          <w:rFonts w:ascii="Arial" w:hAnsi="Arial" w:cs="Arial"/>
        </w:rPr>
        <w:t xml:space="preserve"> na wadze w T</w:t>
      </w:r>
      <w:r w:rsidR="005D7749" w:rsidRPr="006A263C">
        <w:rPr>
          <w:rFonts w:ascii="Arial" w:hAnsi="Arial" w:cs="Arial"/>
        </w:rPr>
        <w:t>erminalu</w:t>
      </w:r>
      <w:r w:rsidR="009D27D3" w:rsidRPr="006A263C">
        <w:rPr>
          <w:rFonts w:ascii="Arial" w:hAnsi="Arial" w:cs="Arial"/>
        </w:rPr>
        <w:t xml:space="preserve">, z którego </w:t>
      </w:r>
      <w:r w:rsidR="005D7749" w:rsidRPr="006A263C">
        <w:rPr>
          <w:rFonts w:ascii="Arial" w:hAnsi="Arial" w:cs="Arial"/>
        </w:rPr>
        <w:t>Zleceniodawca</w:t>
      </w:r>
      <w:r w:rsidR="009D27D3" w:rsidRPr="006A263C">
        <w:rPr>
          <w:rFonts w:ascii="Arial" w:hAnsi="Arial" w:cs="Arial"/>
        </w:rPr>
        <w:t xml:space="preserve"> prowadzi dystrybucję,</w:t>
      </w:r>
      <w:r w:rsidR="008B2008" w:rsidRPr="006A263C">
        <w:rPr>
          <w:rFonts w:ascii="Arial" w:hAnsi="Arial" w:cs="Arial"/>
        </w:rPr>
        <w:t xml:space="preserve"> Różnica masowa długookresowa [kg] określana jest poprzez zastąpienie </w:t>
      </w:r>
      <w:r w:rsidR="00327069" w:rsidRPr="006A263C">
        <w:rPr>
          <w:rFonts w:ascii="Arial" w:hAnsi="Arial" w:cs="Arial"/>
        </w:rPr>
        <w:t>wyliczenie masy pozostałej Mpoz według wzoru:</w:t>
      </w:r>
    </w:p>
    <w:p w14:paraId="3D7634A8" w14:textId="77777777" w:rsidR="00327069" w:rsidRPr="006A263C" w:rsidRDefault="00327069" w:rsidP="006A263C">
      <w:pPr>
        <w:spacing w:line="360" w:lineRule="auto"/>
        <w:rPr>
          <w:rFonts w:ascii="Arial" w:hAnsi="Arial" w:cs="Arial"/>
        </w:rPr>
      </w:pPr>
    </w:p>
    <w:p w14:paraId="7ACED5E3" w14:textId="77777777" w:rsidR="00327069" w:rsidRPr="006A263C" w:rsidRDefault="004A08F6" w:rsidP="003153CB">
      <w:pPr>
        <w:jc w:val="center"/>
        <w:rPr>
          <w:rFonts w:ascii="Arial" w:hAnsi="Arial" w:cs="Arial"/>
        </w:rPr>
      </w:pPr>
      <w:r w:rsidRPr="006A263C">
        <w:rPr>
          <w:rFonts w:ascii="Arial" w:hAnsi="Arial" w:cs="Arial"/>
        </w:rPr>
        <w:t>Mpoz=</w:t>
      </w:r>
      <w:r w:rsidRPr="006A263C">
        <w:rPr>
          <w:rFonts w:ascii="Arial" w:hAnsi="Arial" w:cs="Arial"/>
          <w:b/>
        </w:rPr>
        <w:t xml:space="preserve"> MTpocz_0 </w:t>
      </w:r>
      <w:r w:rsidR="00F74C4B" w:rsidRPr="006A263C">
        <w:rPr>
          <w:rFonts w:ascii="Arial" w:hAnsi="Arial" w:cs="Arial"/>
        </w:rPr>
        <w:t>–</w:t>
      </w:r>
      <w:r w:rsidRPr="006A263C">
        <w:rPr>
          <w:rFonts w:ascii="Arial" w:hAnsi="Arial" w:cs="Arial"/>
        </w:rPr>
        <w:t xml:space="preserve"> M</w:t>
      </w:r>
      <w:r w:rsidR="00F74C4B" w:rsidRPr="006A263C">
        <w:rPr>
          <w:rFonts w:ascii="Arial" w:hAnsi="Arial" w:cs="Arial"/>
        </w:rPr>
        <w:t>t</w:t>
      </w:r>
      <w:r w:rsidRPr="006A263C">
        <w:rPr>
          <w:rFonts w:ascii="Arial" w:hAnsi="Arial" w:cs="Arial"/>
        </w:rPr>
        <w:t>pocz</w:t>
      </w:r>
      <w:r w:rsidR="00F74C4B" w:rsidRPr="006A263C">
        <w:rPr>
          <w:rFonts w:ascii="Arial" w:hAnsi="Arial" w:cs="Arial"/>
        </w:rPr>
        <w:t>**</w:t>
      </w:r>
    </w:p>
    <w:p w14:paraId="6BF062E4" w14:textId="77777777" w:rsidR="00F74C4B" w:rsidRPr="006A263C" w:rsidRDefault="00F74C4B" w:rsidP="00BE0F72">
      <w:pPr>
        <w:rPr>
          <w:rFonts w:ascii="Arial" w:hAnsi="Arial" w:cs="Arial"/>
        </w:rPr>
      </w:pPr>
    </w:p>
    <w:p w14:paraId="000EC7BB" w14:textId="4E2918B2" w:rsidR="00F74C4B" w:rsidRPr="006A263C" w:rsidRDefault="00F74C4B" w:rsidP="00BE0F72">
      <w:pPr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** tara zważona w </w:t>
      </w:r>
      <w:r w:rsidR="005D7749" w:rsidRPr="006A263C">
        <w:rPr>
          <w:rFonts w:ascii="Arial" w:hAnsi="Arial" w:cs="Arial"/>
        </w:rPr>
        <w:t>Terminalu</w:t>
      </w:r>
      <w:r w:rsidRPr="006A263C">
        <w:rPr>
          <w:rFonts w:ascii="Arial" w:hAnsi="Arial" w:cs="Arial"/>
        </w:rPr>
        <w:t xml:space="preserve"> przed załadunkiem poprzed</w:t>
      </w:r>
      <w:r w:rsidR="003153CB" w:rsidRPr="006A263C">
        <w:rPr>
          <w:rFonts w:ascii="Arial" w:hAnsi="Arial" w:cs="Arial"/>
        </w:rPr>
        <w:t>z</w:t>
      </w:r>
      <w:r w:rsidRPr="006A263C">
        <w:rPr>
          <w:rFonts w:ascii="Arial" w:hAnsi="Arial" w:cs="Arial"/>
        </w:rPr>
        <w:t xml:space="preserve">ającym ostatnią trasę zleconą przez </w:t>
      </w:r>
      <w:r w:rsidR="005D7749" w:rsidRPr="006A263C">
        <w:rPr>
          <w:rFonts w:ascii="Arial" w:hAnsi="Arial" w:cs="Arial"/>
        </w:rPr>
        <w:t>Zleceniodawcę</w:t>
      </w:r>
    </w:p>
    <w:p w14:paraId="521110FF" w14:textId="77777777" w:rsidR="00F74C4B" w:rsidRPr="006A263C" w:rsidRDefault="00F74C4B" w:rsidP="00BE0F72">
      <w:pPr>
        <w:rPr>
          <w:rFonts w:ascii="Arial" w:hAnsi="Arial" w:cs="Arial"/>
        </w:rPr>
      </w:pPr>
    </w:p>
    <w:p w14:paraId="73C5EC17" w14:textId="77777777" w:rsidR="008B2008" w:rsidRPr="006A263C" w:rsidRDefault="0079539F" w:rsidP="00BE0F72">
      <w:pPr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i </w:t>
      </w:r>
      <w:r w:rsidR="00F74C4B" w:rsidRPr="006A263C">
        <w:rPr>
          <w:rFonts w:ascii="Arial" w:hAnsi="Arial" w:cs="Arial"/>
        </w:rPr>
        <w:t>podstawienie do wzoru:</w:t>
      </w:r>
    </w:p>
    <w:p w14:paraId="0AFF1396" w14:textId="77777777" w:rsidR="00F74C4B" w:rsidRPr="006A263C" w:rsidRDefault="00F74C4B" w:rsidP="00BE0F72">
      <w:pPr>
        <w:rPr>
          <w:rFonts w:ascii="Arial" w:hAnsi="Arial" w:cs="Arial"/>
        </w:rPr>
      </w:pPr>
    </w:p>
    <w:p w14:paraId="769F2440" w14:textId="76E07456" w:rsidR="00327069" w:rsidRPr="006A263C" w:rsidRDefault="00327069" w:rsidP="00327069">
      <w:pPr>
        <w:spacing w:line="360" w:lineRule="auto"/>
        <w:contextualSpacing/>
        <w:jc w:val="center"/>
        <w:rPr>
          <w:rFonts w:ascii="Arial" w:hAnsi="Arial" w:cs="Arial"/>
          <w:b/>
          <w:color w:val="FF0000"/>
        </w:rPr>
      </w:pPr>
      <w:r w:rsidRPr="006A263C">
        <w:rPr>
          <w:rFonts w:ascii="Arial" w:hAnsi="Arial" w:cs="Arial"/>
          <w:b/>
          <w:color w:val="FF0000"/>
        </w:rPr>
        <w:t xml:space="preserve">Różnica masowa [kg]  DM = Mi-Mn+Mpoz </w:t>
      </w:r>
    </w:p>
    <w:p w14:paraId="523EA562" w14:textId="77777777" w:rsidR="008B2008" w:rsidRPr="006A263C" w:rsidRDefault="008B2008" w:rsidP="006A263C">
      <w:pPr>
        <w:spacing w:line="360" w:lineRule="auto"/>
        <w:rPr>
          <w:rFonts w:ascii="Arial" w:hAnsi="Arial" w:cs="Arial"/>
        </w:rPr>
      </w:pPr>
    </w:p>
    <w:p w14:paraId="485B7D70" w14:textId="6255E7E0" w:rsidR="008B2008" w:rsidRPr="006A263C" w:rsidRDefault="00270719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2.3.6 </w:t>
      </w:r>
      <w:r w:rsidR="006C2FF1" w:rsidRPr="006A263C">
        <w:rPr>
          <w:rFonts w:ascii="Arial" w:hAnsi="Arial" w:cs="Arial"/>
        </w:rPr>
        <w:t xml:space="preserve">Przewoźnik jest zobowiązany do rozliczenia się z całej ilości </w:t>
      </w:r>
      <w:r w:rsidR="00493186" w:rsidRPr="006A263C">
        <w:rPr>
          <w:rFonts w:ascii="Arial" w:hAnsi="Arial" w:cs="Arial"/>
        </w:rPr>
        <w:t xml:space="preserve">Produktu </w:t>
      </w:r>
      <w:r w:rsidR="006C2FF1" w:rsidRPr="006A263C">
        <w:rPr>
          <w:rFonts w:ascii="Arial" w:hAnsi="Arial" w:cs="Arial"/>
        </w:rPr>
        <w:t>przyjętej do zbiornika transportowego cysterny drogowej w okresie od jej włączenia do wyłączenia</w:t>
      </w:r>
      <w:r w:rsidR="008D7D38" w:rsidRPr="006A263C">
        <w:rPr>
          <w:rFonts w:ascii="Arial" w:hAnsi="Arial" w:cs="Arial"/>
        </w:rPr>
        <w:t>/weryfikacji okresowej</w:t>
      </w:r>
      <w:r w:rsidR="006C2FF1" w:rsidRPr="006A263C">
        <w:rPr>
          <w:rFonts w:ascii="Arial" w:hAnsi="Arial" w:cs="Arial"/>
        </w:rPr>
        <w:t xml:space="preserve"> z realizacji usługi na rzecz OPL przy uwzględnieniu dopuszczalnych tolerancji dla wag samochodowych.</w:t>
      </w:r>
    </w:p>
    <w:p w14:paraId="7462C485" w14:textId="62C3A9BC" w:rsidR="006C2FF1" w:rsidRPr="006A263C" w:rsidRDefault="006C2FF1" w:rsidP="006A263C">
      <w:pPr>
        <w:spacing w:line="360" w:lineRule="auto"/>
        <w:jc w:val="both"/>
        <w:rPr>
          <w:rFonts w:ascii="Arial" w:hAnsi="Arial" w:cs="Arial"/>
        </w:rPr>
      </w:pPr>
    </w:p>
    <w:p w14:paraId="0753897C" w14:textId="14AD5E76" w:rsidR="006C2FF1" w:rsidRPr="006A263C" w:rsidRDefault="00270719" w:rsidP="006A263C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2.3.7 </w:t>
      </w:r>
      <w:r w:rsidR="006C2FF1" w:rsidRPr="006A263C">
        <w:rPr>
          <w:rFonts w:ascii="Arial" w:hAnsi="Arial" w:cs="Arial"/>
        </w:rPr>
        <w:t xml:space="preserve">Rozliczenie, o którym mowa w poprzednim </w:t>
      </w:r>
      <w:r w:rsidR="008D7D38" w:rsidRPr="006A263C">
        <w:rPr>
          <w:rFonts w:ascii="Arial" w:hAnsi="Arial" w:cs="Arial"/>
        </w:rPr>
        <w:t xml:space="preserve">zdaniu może być przeprowadzone </w:t>
      </w:r>
      <w:r w:rsidR="00601034" w:rsidRPr="006A263C">
        <w:rPr>
          <w:rFonts w:ascii="Arial" w:hAnsi="Arial" w:cs="Arial"/>
        </w:rPr>
        <w:t xml:space="preserve">kontrolnie </w:t>
      </w:r>
      <w:r w:rsidR="008D7D38" w:rsidRPr="006A263C">
        <w:rPr>
          <w:rFonts w:ascii="Arial" w:hAnsi="Arial" w:cs="Arial"/>
        </w:rPr>
        <w:t xml:space="preserve">przez </w:t>
      </w:r>
      <w:r w:rsidR="005D7749" w:rsidRPr="006A263C">
        <w:rPr>
          <w:rFonts w:ascii="Arial" w:hAnsi="Arial" w:cs="Arial"/>
        </w:rPr>
        <w:t>Zleceniodawcę</w:t>
      </w:r>
      <w:r w:rsidR="008D7D38" w:rsidRPr="006A263C">
        <w:rPr>
          <w:rFonts w:ascii="Arial" w:hAnsi="Arial" w:cs="Arial"/>
        </w:rPr>
        <w:t xml:space="preserve"> w dowolnym momencie wykonywania usługi na rzecz </w:t>
      </w:r>
      <w:r w:rsidR="005D7749" w:rsidRPr="006A263C">
        <w:rPr>
          <w:rFonts w:ascii="Arial" w:hAnsi="Arial" w:cs="Arial"/>
        </w:rPr>
        <w:t>Zleceniodawcy</w:t>
      </w:r>
      <w:r w:rsidR="008D7D38" w:rsidRPr="006A263C">
        <w:rPr>
          <w:rFonts w:ascii="Arial" w:hAnsi="Arial" w:cs="Arial"/>
        </w:rPr>
        <w:t>.</w:t>
      </w:r>
    </w:p>
    <w:p w14:paraId="6369CAFB" w14:textId="438E0EBC" w:rsidR="009D27D3" w:rsidRPr="006A263C" w:rsidRDefault="009D27D3" w:rsidP="006A263C">
      <w:pPr>
        <w:spacing w:line="360" w:lineRule="auto"/>
        <w:rPr>
          <w:rFonts w:ascii="Arial" w:hAnsi="Arial" w:cs="Arial"/>
        </w:rPr>
      </w:pPr>
    </w:p>
    <w:p w14:paraId="3BD8086E" w14:textId="77777777" w:rsidR="009D27D3" w:rsidRPr="006A263C" w:rsidRDefault="009D27D3" w:rsidP="00BE0F72">
      <w:pPr>
        <w:rPr>
          <w:rFonts w:ascii="Arial" w:hAnsi="Arial" w:cs="Arial"/>
        </w:rPr>
      </w:pPr>
    </w:p>
    <w:p w14:paraId="78E80D8C" w14:textId="60C64CCD" w:rsidR="00BE0F72" w:rsidRPr="006A263C" w:rsidRDefault="00BE0F72" w:rsidP="003D07D4">
      <w:pPr>
        <w:pStyle w:val="Nagwek2"/>
        <w:rPr>
          <w:rFonts w:cs="Arial"/>
          <w:sz w:val="20"/>
        </w:rPr>
      </w:pPr>
      <w:bookmarkStart w:id="9" w:name="_Toc212531966"/>
      <w:r w:rsidRPr="006A263C">
        <w:rPr>
          <w:rFonts w:cs="Arial"/>
          <w:sz w:val="20"/>
        </w:rPr>
        <w:lastRenderedPageBreak/>
        <w:t xml:space="preserve">Przyjmowanie </w:t>
      </w:r>
      <w:r w:rsidR="00550CF1" w:rsidRPr="006A263C">
        <w:rPr>
          <w:rFonts w:cs="Arial"/>
          <w:sz w:val="20"/>
        </w:rPr>
        <w:t xml:space="preserve">Produktu </w:t>
      </w:r>
      <w:r w:rsidRPr="006A263C">
        <w:rPr>
          <w:rFonts w:cs="Arial"/>
          <w:sz w:val="20"/>
        </w:rPr>
        <w:t>na stan magazynu stanowego</w:t>
      </w:r>
      <w:bookmarkEnd w:id="9"/>
    </w:p>
    <w:p w14:paraId="795CA838" w14:textId="77777777" w:rsidR="00BE0F72" w:rsidRPr="006A263C" w:rsidRDefault="00BE0F72" w:rsidP="003D07D4">
      <w:pPr>
        <w:pStyle w:val="Nagwek3"/>
        <w:rPr>
          <w:sz w:val="20"/>
          <w:szCs w:val="20"/>
        </w:rPr>
      </w:pPr>
      <w:bookmarkStart w:id="10" w:name="_Toc212531967"/>
      <w:r w:rsidRPr="006A263C">
        <w:rPr>
          <w:sz w:val="20"/>
          <w:szCs w:val="20"/>
        </w:rPr>
        <w:t>J</w:t>
      </w:r>
      <w:r w:rsidR="00166DF8" w:rsidRPr="006A263C">
        <w:rPr>
          <w:sz w:val="20"/>
          <w:szCs w:val="20"/>
        </w:rPr>
        <w:t>ednostka magazynowa na magazynie stanowym</w:t>
      </w:r>
      <w:bookmarkEnd w:id="10"/>
    </w:p>
    <w:p w14:paraId="72AE6FFD" w14:textId="77777777" w:rsidR="00BE0F72" w:rsidRPr="006A263C" w:rsidRDefault="00BE0F72" w:rsidP="00BE0F72">
      <w:pPr>
        <w:rPr>
          <w:rFonts w:ascii="Arial" w:hAnsi="Arial" w:cs="Arial"/>
        </w:rPr>
      </w:pPr>
    </w:p>
    <w:p w14:paraId="290B42A9" w14:textId="033490EE" w:rsidR="00166DF8" w:rsidRPr="006A263C" w:rsidRDefault="00166DF8" w:rsidP="00BE0F72">
      <w:pPr>
        <w:pStyle w:val="Tekstpodstawowy2"/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Jednostką obowiązującą na magazynie autocysternie / naczepie cysternie jest </w:t>
      </w:r>
      <w:r w:rsidR="00FB046D" w:rsidRPr="006A263C">
        <w:rPr>
          <w:rFonts w:ascii="Arial" w:hAnsi="Arial" w:cs="Arial"/>
        </w:rPr>
        <w:t>kilogram [kg]</w:t>
      </w:r>
      <w:r w:rsidRPr="006A263C">
        <w:rPr>
          <w:rFonts w:ascii="Arial" w:hAnsi="Arial" w:cs="Arial"/>
        </w:rPr>
        <w:t>.</w:t>
      </w:r>
    </w:p>
    <w:p w14:paraId="300909B7" w14:textId="1CEACF95" w:rsidR="00166DF8" w:rsidRPr="006A263C" w:rsidRDefault="00BE0F72" w:rsidP="006A263C">
      <w:pPr>
        <w:pStyle w:val="Nagwek3"/>
        <w:spacing w:line="360" w:lineRule="auto"/>
        <w:rPr>
          <w:sz w:val="20"/>
          <w:szCs w:val="20"/>
        </w:rPr>
      </w:pPr>
      <w:bookmarkStart w:id="11" w:name="_Toc212531968"/>
      <w:r w:rsidRPr="006A263C">
        <w:rPr>
          <w:sz w:val="20"/>
          <w:szCs w:val="20"/>
        </w:rPr>
        <w:t>Z</w:t>
      </w:r>
      <w:r w:rsidR="00166DF8" w:rsidRPr="006A263C">
        <w:rPr>
          <w:sz w:val="20"/>
          <w:szCs w:val="20"/>
        </w:rPr>
        <w:t>aładunek</w:t>
      </w:r>
      <w:r w:rsidR="0092167C" w:rsidRPr="006A263C">
        <w:rPr>
          <w:sz w:val="20"/>
          <w:szCs w:val="20"/>
        </w:rPr>
        <w:t xml:space="preserve"> </w:t>
      </w:r>
      <w:r w:rsidR="00C53641" w:rsidRPr="006A263C">
        <w:rPr>
          <w:sz w:val="20"/>
          <w:szCs w:val="20"/>
        </w:rPr>
        <w:t xml:space="preserve">Produktu </w:t>
      </w:r>
      <w:r w:rsidR="0092167C" w:rsidRPr="006A263C">
        <w:rPr>
          <w:sz w:val="20"/>
          <w:szCs w:val="20"/>
        </w:rPr>
        <w:t>na magazyn stanowy oraz określenie gęstości</w:t>
      </w:r>
      <w:r w:rsidRPr="006A263C">
        <w:rPr>
          <w:sz w:val="20"/>
          <w:szCs w:val="20"/>
        </w:rPr>
        <w:t xml:space="preserve"> i </w:t>
      </w:r>
      <w:r w:rsidR="0092167C" w:rsidRPr="006A263C">
        <w:rPr>
          <w:sz w:val="20"/>
          <w:szCs w:val="20"/>
        </w:rPr>
        <w:t xml:space="preserve">temperatury </w:t>
      </w:r>
      <w:r w:rsidR="002B0EEE" w:rsidRPr="006A263C">
        <w:rPr>
          <w:sz w:val="20"/>
          <w:szCs w:val="20"/>
        </w:rPr>
        <w:t xml:space="preserve">Produktu </w:t>
      </w:r>
      <w:r w:rsidR="0092167C" w:rsidRPr="006A263C">
        <w:rPr>
          <w:sz w:val="20"/>
          <w:szCs w:val="20"/>
        </w:rPr>
        <w:t xml:space="preserve">dla załadunków odbywających się na terminalach własnych </w:t>
      </w:r>
      <w:r w:rsidR="00FE58A5" w:rsidRPr="006A263C">
        <w:rPr>
          <w:sz w:val="20"/>
          <w:szCs w:val="20"/>
        </w:rPr>
        <w:t>Zleceniodawcy</w:t>
      </w:r>
      <w:bookmarkEnd w:id="11"/>
    </w:p>
    <w:p w14:paraId="65C66D6C" w14:textId="77777777" w:rsidR="0092167C" w:rsidRPr="006A263C" w:rsidRDefault="0092167C" w:rsidP="007C2D76">
      <w:pPr>
        <w:spacing w:line="360" w:lineRule="auto"/>
        <w:ind w:left="720"/>
        <w:jc w:val="both"/>
        <w:rPr>
          <w:rFonts w:ascii="Arial" w:hAnsi="Arial" w:cs="Arial"/>
          <w:b/>
        </w:rPr>
      </w:pPr>
    </w:p>
    <w:p w14:paraId="0860AE11" w14:textId="5A0D7F6D" w:rsidR="0092167C" w:rsidRPr="006A263C" w:rsidRDefault="00270719" w:rsidP="0092167C">
      <w:pPr>
        <w:pStyle w:val="Tekstpodstawowy2"/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2.4.2.1 </w:t>
      </w:r>
      <w:r w:rsidR="0092167C" w:rsidRPr="006A263C">
        <w:rPr>
          <w:rFonts w:ascii="Arial" w:hAnsi="Arial" w:cs="Arial"/>
        </w:rPr>
        <w:t>Załadunek odbywa się:</w:t>
      </w:r>
    </w:p>
    <w:p w14:paraId="00026FE3" w14:textId="77777777" w:rsidR="00BE0F72" w:rsidRPr="006A263C" w:rsidRDefault="00BE0F72" w:rsidP="0092167C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</w:p>
    <w:p w14:paraId="788B034B" w14:textId="77777777" w:rsidR="0092167C" w:rsidRPr="006A263C" w:rsidRDefault="0092167C" w:rsidP="007E6B82">
      <w:pPr>
        <w:pStyle w:val="Tekstpodstawowy2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zgodnie z obowiązującymi instrukcjami załadunku dla poszczególnych obiektów ORLEN </w:t>
      </w:r>
      <w:r w:rsidR="00941027" w:rsidRPr="006A263C">
        <w:rPr>
          <w:rFonts w:ascii="Arial" w:hAnsi="Arial" w:cs="Arial"/>
        </w:rPr>
        <w:t>Paliwa</w:t>
      </w:r>
      <w:r w:rsidRPr="006A263C">
        <w:rPr>
          <w:rFonts w:ascii="Arial" w:hAnsi="Arial" w:cs="Arial"/>
        </w:rPr>
        <w:t xml:space="preserve"> Sp. z o.o.,</w:t>
      </w:r>
    </w:p>
    <w:p w14:paraId="080A5E6B" w14:textId="77777777" w:rsidR="0092167C" w:rsidRPr="006A263C" w:rsidRDefault="0092167C" w:rsidP="007E6B82">
      <w:pPr>
        <w:pStyle w:val="Tekstpodstawowy2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zgodnie z przepisami krajowymi,</w:t>
      </w:r>
    </w:p>
    <w:p w14:paraId="10D4EE30" w14:textId="77777777" w:rsidR="0092167C" w:rsidRPr="006A263C" w:rsidRDefault="0092167C" w:rsidP="007E6B82">
      <w:pPr>
        <w:pStyle w:val="Tekstpodstawowy2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zgodnie z obowiązującymi przepisami BHP i </w:t>
      </w:r>
      <w:r w:rsidR="00C22436" w:rsidRPr="006A263C">
        <w:rPr>
          <w:rFonts w:ascii="Arial" w:hAnsi="Arial" w:cs="Arial"/>
        </w:rPr>
        <w:t>ppoż.</w:t>
      </w:r>
      <w:r w:rsidRPr="006A263C">
        <w:rPr>
          <w:rFonts w:ascii="Arial" w:hAnsi="Arial" w:cs="Arial"/>
        </w:rPr>
        <w:t>,</w:t>
      </w:r>
    </w:p>
    <w:p w14:paraId="53C26D92" w14:textId="7D390B9C" w:rsidR="0092167C" w:rsidRPr="006A263C" w:rsidRDefault="0092167C" w:rsidP="007E6B82">
      <w:pPr>
        <w:pStyle w:val="Tekstpodstawowy2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bezpośrednio przed wyjazdem autocysterny / zestawu z naczepą cysterną samochodową w trasę (dystrybucja gazu płynnego), w szczególnych przypadkach w innym terminie w uzgodnieniu z Kierownikiem </w:t>
      </w:r>
      <w:r w:rsidR="003E7A77" w:rsidRPr="006A263C">
        <w:rPr>
          <w:rFonts w:ascii="Arial" w:hAnsi="Arial" w:cs="Arial"/>
        </w:rPr>
        <w:t>Terminala</w:t>
      </w:r>
      <w:r w:rsidRPr="006A263C">
        <w:rPr>
          <w:rFonts w:ascii="Arial" w:hAnsi="Arial" w:cs="Arial"/>
        </w:rPr>
        <w:t>.</w:t>
      </w:r>
    </w:p>
    <w:p w14:paraId="64F2547A" w14:textId="77777777" w:rsidR="00BE0F72" w:rsidRPr="006A263C" w:rsidRDefault="00BE0F72" w:rsidP="00BE0F72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b/>
        </w:rPr>
      </w:pPr>
    </w:p>
    <w:p w14:paraId="3F9FAF60" w14:textId="52DE5908" w:rsidR="0092167C" w:rsidRPr="006A263C" w:rsidRDefault="00142159" w:rsidP="0092167C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2.4.2.2 </w:t>
      </w:r>
      <w:r w:rsidR="0092167C" w:rsidRPr="006A263C">
        <w:rPr>
          <w:rFonts w:ascii="Arial" w:hAnsi="Arial" w:cs="Arial"/>
        </w:rPr>
        <w:t xml:space="preserve">Po zważeniu jednostki transportowej </w:t>
      </w:r>
      <w:r w:rsidR="0092167C" w:rsidRPr="006A263C">
        <w:rPr>
          <w:rFonts w:ascii="Arial" w:hAnsi="Arial" w:cs="Arial"/>
          <w:i/>
        </w:rPr>
        <w:t>- w obecności kierowcy -</w:t>
      </w:r>
      <w:r w:rsidR="0092167C" w:rsidRPr="006A263C">
        <w:rPr>
          <w:rFonts w:ascii="Arial" w:hAnsi="Arial" w:cs="Arial"/>
        </w:rPr>
        <w:t xml:space="preserve"> wskazania weryfikowane są z określoną wcześniej tarą tzw. wzorcową dla tej jednostki (tara standardowa). Tara wzorcowa pojazdu określona jest zgodnie z Załącznikiem nr </w:t>
      </w:r>
      <w:r w:rsidR="001A3AD3" w:rsidRPr="006A263C">
        <w:rPr>
          <w:rFonts w:ascii="Arial" w:hAnsi="Arial" w:cs="Arial"/>
        </w:rPr>
        <w:t>3</w:t>
      </w:r>
      <w:r w:rsidR="0092167C" w:rsidRPr="006A263C">
        <w:rPr>
          <w:rFonts w:ascii="Arial" w:hAnsi="Arial" w:cs="Arial"/>
        </w:rPr>
        <w:t xml:space="preserve"> do niniejsz</w:t>
      </w:r>
      <w:r w:rsidR="008F5E68" w:rsidRPr="006A263C">
        <w:rPr>
          <w:rFonts w:ascii="Arial" w:hAnsi="Arial" w:cs="Arial"/>
        </w:rPr>
        <w:t>ych Zasad</w:t>
      </w:r>
      <w:r w:rsidR="0092167C" w:rsidRPr="006A263C">
        <w:rPr>
          <w:rFonts w:ascii="Arial" w:hAnsi="Arial" w:cs="Arial"/>
        </w:rPr>
        <w:t xml:space="preserve">. W przypadku stwierdzenia różnic między tarą wzorcową a tarą stwierdzoną należy sprawdzić czy stan pojazdu spełnia wymagania zawarte w Instrukcji tarowania, natomiast fakt wystąpienia tej różnicy zgłosić do Kierownika </w:t>
      </w:r>
      <w:r w:rsidR="008B0D6A" w:rsidRPr="006A263C">
        <w:rPr>
          <w:rFonts w:ascii="Arial" w:hAnsi="Arial" w:cs="Arial"/>
        </w:rPr>
        <w:t>Działu Planowania i Obsługi Dostaw (LPG)</w:t>
      </w:r>
      <w:r w:rsidR="0092167C" w:rsidRPr="006A263C">
        <w:rPr>
          <w:rFonts w:ascii="Arial" w:hAnsi="Arial" w:cs="Arial"/>
        </w:rPr>
        <w:t xml:space="preserve">. </w:t>
      </w:r>
    </w:p>
    <w:p w14:paraId="6C17D4A8" w14:textId="370A58FB" w:rsidR="0092167C" w:rsidRPr="006A263C" w:rsidRDefault="00142159" w:rsidP="0092167C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2.4.2.3 </w:t>
      </w:r>
      <w:r w:rsidR="0092167C" w:rsidRPr="006A263C">
        <w:rPr>
          <w:rFonts w:ascii="Arial" w:hAnsi="Arial" w:cs="Arial"/>
        </w:rPr>
        <w:t xml:space="preserve">W przypadku komponowania gazu w cysternie pierwszym tankowanym </w:t>
      </w:r>
      <w:r w:rsidR="00C53641" w:rsidRPr="006A263C">
        <w:rPr>
          <w:rFonts w:ascii="Arial" w:hAnsi="Arial" w:cs="Arial"/>
        </w:rPr>
        <w:t>Produk</w:t>
      </w:r>
      <w:r w:rsidR="008C41A3" w:rsidRPr="006A263C">
        <w:rPr>
          <w:rFonts w:ascii="Arial" w:hAnsi="Arial" w:cs="Arial"/>
        </w:rPr>
        <w:t xml:space="preserve">tem </w:t>
      </w:r>
      <w:r w:rsidR="0092167C" w:rsidRPr="006A263C">
        <w:rPr>
          <w:rFonts w:ascii="Arial" w:hAnsi="Arial" w:cs="Arial"/>
        </w:rPr>
        <w:t>jest propan</w:t>
      </w:r>
      <w:r w:rsidR="009A186C" w:rsidRPr="006A263C">
        <w:rPr>
          <w:rFonts w:ascii="Arial" w:hAnsi="Arial" w:cs="Arial"/>
        </w:rPr>
        <w:t>,</w:t>
      </w:r>
      <w:r w:rsidR="0092167C" w:rsidRPr="006A263C">
        <w:rPr>
          <w:rFonts w:ascii="Arial" w:hAnsi="Arial" w:cs="Arial"/>
        </w:rPr>
        <w:t xml:space="preserve"> </w:t>
      </w:r>
      <w:r w:rsidR="00C22436" w:rsidRPr="006A263C">
        <w:rPr>
          <w:rFonts w:ascii="Arial" w:hAnsi="Arial" w:cs="Arial"/>
        </w:rPr>
        <w:t>a drugim</w:t>
      </w:r>
      <w:r w:rsidR="0092167C" w:rsidRPr="006A263C">
        <w:rPr>
          <w:rFonts w:ascii="Arial" w:hAnsi="Arial" w:cs="Arial"/>
        </w:rPr>
        <w:t xml:space="preserve"> mieszanina propan - butanu. </w:t>
      </w:r>
    </w:p>
    <w:p w14:paraId="6946289D" w14:textId="23045D31" w:rsidR="0092167C" w:rsidRPr="006A263C" w:rsidRDefault="00142159" w:rsidP="0092167C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2.4.2.4 </w:t>
      </w:r>
      <w:r w:rsidR="0092167C" w:rsidRPr="006A263C">
        <w:rPr>
          <w:rFonts w:ascii="Arial" w:hAnsi="Arial" w:cs="Arial"/>
        </w:rPr>
        <w:t>Po zatankowaniu i odpięciu urządzeń przeładunkowych autocysterna / zestaw z naczepą cysterną samochodową zostaje ponownie zważony w obecności kierowcy.</w:t>
      </w:r>
    </w:p>
    <w:p w14:paraId="3ED53FE6" w14:textId="7977E9A1" w:rsidR="00D23FDF" w:rsidRPr="006A263C" w:rsidRDefault="00142159" w:rsidP="0092167C">
      <w:pPr>
        <w:pStyle w:val="Tekstpodstawowy2"/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2.4.2.5 </w:t>
      </w:r>
      <w:r w:rsidR="0092167C" w:rsidRPr="006A263C">
        <w:rPr>
          <w:rFonts w:ascii="Arial" w:hAnsi="Arial" w:cs="Arial"/>
        </w:rPr>
        <w:t>Z systemu wagowego zostaje wygenerowany dokument o nazwie Kwit Wagowy, który</w:t>
      </w:r>
      <w:r w:rsidR="00F34D21" w:rsidRPr="006A263C">
        <w:rPr>
          <w:rFonts w:ascii="Arial" w:hAnsi="Arial" w:cs="Arial"/>
        </w:rPr>
        <w:t xml:space="preserve"> stanowi podstawę do wystawienia dokument</w:t>
      </w:r>
      <w:r w:rsidR="00C25B6C" w:rsidRPr="006A263C">
        <w:rPr>
          <w:rFonts w:ascii="Arial" w:hAnsi="Arial" w:cs="Arial"/>
        </w:rPr>
        <w:t>u</w:t>
      </w:r>
      <w:r w:rsidR="00F34D21" w:rsidRPr="006A263C">
        <w:rPr>
          <w:rFonts w:ascii="Arial" w:hAnsi="Arial" w:cs="Arial"/>
        </w:rPr>
        <w:t xml:space="preserve"> </w:t>
      </w:r>
      <w:r w:rsidR="00DB01FB" w:rsidRPr="006A263C">
        <w:rPr>
          <w:rFonts w:ascii="Arial" w:hAnsi="Arial" w:cs="Arial"/>
        </w:rPr>
        <w:t xml:space="preserve">wydanie </w:t>
      </w:r>
      <w:r w:rsidR="00D23FDF" w:rsidRPr="006A263C">
        <w:rPr>
          <w:rFonts w:ascii="Arial" w:hAnsi="Arial" w:cs="Arial"/>
        </w:rPr>
        <w:t xml:space="preserve">na </w:t>
      </w:r>
      <w:r w:rsidR="009B3937" w:rsidRPr="006A263C">
        <w:rPr>
          <w:rFonts w:ascii="Arial" w:hAnsi="Arial" w:cs="Arial"/>
        </w:rPr>
        <w:t>zewnętrz</w:t>
      </w:r>
      <w:r w:rsidR="00DB01FB" w:rsidRPr="006A263C">
        <w:rPr>
          <w:rFonts w:ascii="Arial" w:hAnsi="Arial" w:cs="Arial"/>
        </w:rPr>
        <w:t xml:space="preserve"> lub dokumentu równoważnego</w:t>
      </w:r>
      <w:r w:rsidR="00F34D21" w:rsidRPr="006A263C">
        <w:rPr>
          <w:rFonts w:ascii="Arial" w:hAnsi="Arial" w:cs="Arial"/>
        </w:rPr>
        <w:t xml:space="preserve"> w systemie informatycznym </w:t>
      </w:r>
      <w:r w:rsidR="00FE58A5" w:rsidRPr="006A263C">
        <w:rPr>
          <w:rFonts w:ascii="Arial" w:hAnsi="Arial" w:cs="Arial"/>
        </w:rPr>
        <w:t>Zleceniodawcy</w:t>
      </w:r>
      <w:r w:rsidR="00626621" w:rsidRPr="006A263C">
        <w:rPr>
          <w:rFonts w:ascii="Arial" w:hAnsi="Arial" w:cs="Arial"/>
        </w:rPr>
        <w:t>.</w:t>
      </w:r>
    </w:p>
    <w:p w14:paraId="43910B57" w14:textId="084AB49C" w:rsidR="0092167C" w:rsidRPr="006A263C" w:rsidRDefault="00142159" w:rsidP="0092167C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2.4.2.</w:t>
      </w:r>
      <w:r w:rsidR="00E34533" w:rsidRPr="006A263C">
        <w:rPr>
          <w:rFonts w:ascii="Arial" w:hAnsi="Arial" w:cs="Arial"/>
        </w:rPr>
        <w:t>6</w:t>
      </w:r>
      <w:r w:rsidRPr="006A263C">
        <w:rPr>
          <w:rFonts w:ascii="Arial" w:hAnsi="Arial" w:cs="Arial"/>
        </w:rPr>
        <w:t xml:space="preserve"> </w:t>
      </w:r>
      <w:r w:rsidR="00F34D21" w:rsidRPr="006A263C">
        <w:rPr>
          <w:rFonts w:ascii="Arial" w:hAnsi="Arial" w:cs="Arial"/>
        </w:rPr>
        <w:t>Na dokumencie dostawy</w:t>
      </w:r>
      <w:r w:rsidR="0092167C" w:rsidRPr="006A263C">
        <w:rPr>
          <w:rFonts w:ascii="Arial" w:hAnsi="Arial" w:cs="Arial"/>
        </w:rPr>
        <w:t xml:space="preserve"> </w:t>
      </w:r>
      <w:r w:rsidR="00D23FDF" w:rsidRPr="006A263C">
        <w:rPr>
          <w:rFonts w:ascii="Arial" w:hAnsi="Arial" w:cs="Arial"/>
        </w:rPr>
        <w:t xml:space="preserve">winny znajdować się </w:t>
      </w:r>
      <w:r w:rsidR="0092167C" w:rsidRPr="006A263C">
        <w:rPr>
          <w:rFonts w:ascii="Arial" w:hAnsi="Arial" w:cs="Arial"/>
        </w:rPr>
        <w:t>następujące dane (</w:t>
      </w:r>
      <w:r w:rsidR="00626621" w:rsidRPr="006A263C">
        <w:rPr>
          <w:rFonts w:ascii="Arial" w:hAnsi="Arial" w:cs="Arial"/>
        </w:rPr>
        <w:t xml:space="preserve">przykładowy </w:t>
      </w:r>
      <w:r w:rsidR="00F34D21" w:rsidRPr="006A263C">
        <w:rPr>
          <w:rFonts w:ascii="Arial" w:hAnsi="Arial" w:cs="Arial"/>
        </w:rPr>
        <w:t xml:space="preserve">dokument </w:t>
      </w:r>
      <w:r w:rsidR="00626621" w:rsidRPr="006A263C">
        <w:rPr>
          <w:rFonts w:ascii="Arial" w:hAnsi="Arial" w:cs="Arial"/>
        </w:rPr>
        <w:t xml:space="preserve">wydania na zewnątrz </w:t>
      </w:r>
      <w:r w:rsidR="0092167C" w:rsidRPr="006A263C">
        <w:rPr>
          <w:rFonts w:ascii="Arial" w:hAnsi="Arial" w:cs="Arial"/>
        </w:rPr>
        <w:t xml:space="preserve">– Załącznik nr </w:t>
      </w:r>
      <w:r w:rsidR="001A3AD3" w:rsidRPr="006A263C">
        <w:rPr>
          <w:rFonts w:ascii="Arial" w:hAnsi="Arial" w:cs="Arial"/>
        </w:rPr>
        <w:t>4</w:t>
      </w:r>
      <w:r w:rsidR="0092167C" w:rsidRPr="006A263C">
        <w:rPr>
          <w:rFonts w:ascii="Arial" w:hAnsi="Arial" w:cs="Arial"/>
        </w:rPr>
        <w:t xml:space="preserve"> do niniejszej procedury): </w:t>
      </w:r>
    </w:p>
    <w:p w14:paraId="2E6CEF8F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numer dokumentu,</w:t>
      </w:r>
    </w:p>
    <w:p w14:paraId="242F0A75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numer rejestracyjny pojazdu (autocysterny lub ciągnika siodłowego i naczepy cysterny),</w:t>
      </w:r>
    </w:p>
    <w:p w14:paraId="3BB0E540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przeznaczenie towaru (autogaz, cele grzewcze),</w:t>
      </w:r>
    </w:p>
    <w:p w14:paraId="0C578B50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symbol towaru,</w:t>
      </w:r>
    </w:p>
    <w:p w14:paraId="15884558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nazwa przewoźnika,</w:t>
      </w:r>
    </w:p>
    <w:p w14:paraId="27D90D2C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nazwisko magazyniera,</w:t>
      </w:r>
    </w:p>
    <w:p w14:paraId="4CDB2068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nazwisko kierowcy,</w:t>
      </w:r>
    </w:p>
    <w:p w14:paraId="0D77244E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lastRenderedPageBreak/>
        <w:t>tara pojazdu przed załadunkiem, waga brutto, waga netto,</w:t>
      </w:r>
    </w:p>
    <w:p w14:paraId="2EB874BE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gęstość, temperatura gazu, ciśnienie przed i po załadunku,</w:t>
      </w:r>
    </w:p>
    <w:p w14:paraId="75635D89" w14:textId="77777777" w:rsidR="0092167C" w:rsidRPr="006A263C" w:rsidRDefault="0092167C" w:rsidP="007E6B82">
      <w:pPr>
        <w:pStyle w:val="Tekstpodstawowy2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podpis magazyniera, kierowcy i pracownika agencji ochrony mienia potwierdzających poprawność wpisanych danych.</w:t>
      </w:r>
    </w:p>
    <w:p w14:paraId="000839AC" w14:textId="77777777" w:rsidR="0092167C" w:rsidRPr="006A263C" w:rsidRDefault="0092167C" w:rsidP="0092167C">
      <w:pPr>
        <w:pStyle w:val="Tekstpodstawowy2"/>
        <w:spacing w:after="0" w:line="360" w:lineRule="auto"/>
        <w:ind w:left="425"/>
        <w:jc w:val="both"/>
        <w:rPr>
          <w:rFonts w:ascii="Arial" w:hAnsi="Arial" w:cs="Arial"/>
        </w:rPr>
      </w:pPr>
    </w:p>
    <w:p w14:paraId="56993A59" w14:textId="34FF8689" w:rsidR="0092167C" w:rsidRPr="006A263C" w:rsidRDefault="00493934" w:rsidP="007C2D76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2.4.2.</w:t>
      </w:r>
      <w:r w:rsidR="00E34533" w:rsidRPr="006A263C">
        <w:rPr>
          <w:rFonts w:ascii="Arial" w:hAnsi="Arial" w:cs="Arial"/>
        </w:rPr>
        <w:t>7</w:t>
      </w:r>
      <w:r w:rsidRPr="006A263C">
        <w:rPr>
          <w:rFonts w:ascii="Arial" w:hAnsi="Arial" w:cs="Arial"/>
        </w:rPr>
        <w:t xml:space="preserve"> </w:t>
      </w:r>
      <w:r w:rsidR="0092167C" w:rsidRPr="006A263C">
        <w:rPr>
          <w:rFonts w:ascii="Arial" w:hAnsi="Arial" w:cs="Arial"/>
        </w:rPr>
        <w:t xml:space="preserve">Na </w:t>
      </w:r>
      <w:r w:rsidR="00F34D21" w:rsidRPr="006A263C">
        <w:rPr>
          <w:rFonts w:ascii="Arial" w:hAnsi="Arial" w:cs="Arial"/>
        </w:rPr>
        <w:t>dokumencie dostawy</w:t>
      </w:r>
      <w:r w:rsidR="00C22436" w:rsidRPr="006A263C">
        <w:rPr>
          <w:rFonts w:ascii="Arial" w:hAnsi="Arial" w:cs="Arial"/>
        </w:rPr>
        <w:t xml:space="preserve"> obowiązkowo</w:t>
      </w:r>
      <w:r w:rsidR="0092167C" w:rsidRPr="006A263C">
        <w:rPr>
          <w:rFonts w:ascii="Arial" w:hAnsi="Arial" w:cs="Arial"/>
        </w:rPr>
        <w:t xml:space="preserve"> wpisywane są zmierzone parametry </w:t>
      </w:r>
      <w:r w:rsidR="008C41A3" w:rsidRPr="006A263C">
        <w:rPr>
          <w:rFonts w:ascii="Arial" w:hAnsi="Arial" w:cs="Arial"/>
        </w:rPr>
        <w:t xml:space="preserve">Produktu </w:t>
      </w:r>
      <w:r w:rsidR="0092167C" w:rsidRPr="006A263C">
        <w:rPr>
          <w:rFonts w:ascii="Arial" w:hAnsi="Arial" w:cs="Arial"/>
        </w:rPr>
        <w:t xml:space="preserve">– tj. jego gęstość oraz temperatura. Określenie gęstości i temperatury przyjętego na magazyn stanowy </w:t>
      </w:r>
      <w:r w:rsidR="008C41A3" w:rsidRPr="006A263C">
        <w:rPr>
          <w:rFonts w:ascii="Arial" w:hAnsi="Arial" w:cs="Arial"/>
        </w:rPr>
        <w:t xml:space="preserve">Produktu </w:t>
      </w:r>
      <w:r w:rsidR="0092167C" w:rsidRPr="006A263C">
        <w:rPr>
          <w:rFonts w:ascii="Arial" w:hAnsi="Arial" w:cs="Arial"/>
        </w:rPr>
        <w:t xml:space="preserve">dla załadunków na terenie </w:t>
      </w:r>
      <w:r w:rsidR="00A5587C" w:rsidRPr="006A263C">
        <w:rPr>
          <w:rFonts w:ascii="Arial" w:hAnsi="Arial" w:cs="Arial"/>
        </w:rPr>
        <w:t xml:space="preserve">Terminala </w:t>
      </w:r>
      <w:r w:rsidR="0092167C" w:rsidRPr="006A263C">
        <w:rPr>
          <w:rFonts w:ascii="Arial" w:hAnsi="Arial" w:cs="Arial"/>
        </w:rPr>
        <w:t>O</w:t>
      </w:r>
      <w:r w:rsidR="00637860" w:rsidRPr="006A263C">
        <w:rPr>
          <w:rFonts w:ascii="Arial" w:hAnsi="Arial" w:cs="Arial"/>
        </w:rPr>
        <w:t>PL</w:t>
      </w:r>
      <w:r w:rsidR="0092167C" w:rsidRPr="006A263C">
        <w:rPr>
          <w:rFonts w:ascii="Arial" w:hAnsi="Arial" w:cs="Arial"/>
        </w:rPr>
        <w:t xml:space="preserve"> odbywa się na podstawie pomiarów przy użyciu </w:t>
      </w:r>
      <w:r w:rsidR="004F68F9" w:rsidRPr="006A263C">
        <w:rPr>
          <w:rFonts w:ascii="Arial" w:hAnsi="Arial" w:cs="Arial"/>
        </w:rPr>
        <w:t>SKID</w:t>
      </w:r>
      <w:r w:rsidR="0092167C" w:rsidRPr="006A263C">
        <w:rPr>
          <w:rFonts w:ascii="Arial" w:hAnsi="Arial" w:cs="Arial"/>
        </w:rPr>
        <w:t>-</w:t>
      </w:r>
      <w:r w:rsidR="00637860" w:rsidRPr="006A263C">
        <w:rPr>
          <w:rFonts w:ascii="Arial" w:hAnsi="Arial" w:cs="Arial"/>
        </w:rPr>
        <w:t>a</w:t>
      </w:r>
      <w:r w:rsidR="0092167C" w:rsidRPr="006A263C">
        <w:rPr>
          <w:rFonts w:ascii="Arial" w:hAnsi="Arial" w:cs="Arial"/>
        </w:rPr>
        <w:t xml:space="preserve"> </w:t>
      </w:r>
    </w:p>
    <w:p w14:paraId="4F605162" w14:textId="7D6A2C3D" w:rsidR="00166DF8" w:rsidRPr="006A263C" w:rsidRDefault="0003393C" w:rsidP="003D07D4">
      <w:pPr>
        <w:pStyle w:val="Nagwek3"/>
        <w:rPr>
          <w:sz w:val="20"/>
          <w:szCs w:val="20"/>
        </w:rPr>
      </w:pPr>
      <w:bookmarkStart w:id="12" w:name="_Toc212531969"/>
      <w:r w:rsidRPr="006A263C">
        <w:rPr>
          <w:sz w:val="20"/>
          <w:szCs w:val="20"/>
        </w:rPr>
        <w:t>Z</w:t>
      </w:r>
      <w:r w:rsidR="000D0E65" w:rsidRPr="006A263C">
        <w:rPr>
          <w:sz w:val="20"/>
          <w:szCs w:val="20"/>
        </w:rPr>
        <w:t xml:space="preserve">aładunek </w:t>
      </w:r>
      <w:r w:rsidR="008C41A3" w:rsidRPr="006A263C">
        <w:rPr>
          <w:sz w:val="20"/>
          <w:szCs w:val="20"/>
        </w:rPr>
        <w:t xml:space="preserve">Produktu </w:t>
      </w:r>
      <w:r w:rsidR="000D0E65" w:rsidRPr="006A263C">
        <w:rPr>
          <w:sz w:val="20"/>
          <w:szCs w:val="20"/>
        </w:rPr>
        <w:t xml:space="preserve">na magazyn stanowy oraz </w:t>
      </w:r>
      <w:r w:rsidR="00166DF8" w:rsidRPr="006A263C">
        <w:rPr>
          <w:sz w:val="20"/>
          <w:szCs w:val="20"/>
        </w:rPr>
        <w:t xml:space="preserve">określenie gęstości i temperatury </w:t>
      </w:r>
      <w:r w:rsidR="008C41A3" w:rsidRPr="006A263C">
        <w:rPr>
          <w:sz w:val="20"/>
          <w:szCs w:val="20"/>
        </w:rPr>
        <w:t xml:space="preserve">Produktu </w:t>
      </w:r>
      <w:r w:rsidR="00166DF8" w:rsidRPr="006A263C">
        <w:rPr>
          <w:sz w:val="20"/>
          <w:szCs w:val="20"/>
        </w:rPr>
        <w:t xml:space="preserve">przyjętego na magazyn </w:t>
      </w:r>
      <w:r w:rsidR="0092167C" w:rsidRPr="006A263C">
        <w:rPr>
          <w:sz w:val="20"/>
          <w:szCs w:val="20"/>
        </w:rPr>
        <w:t xml:space="preserve">stanowy </w:t>
      </w:r>
      <w:r w:rsidR="00166DF8" w:rsidRPr="006A263C">
        <w:rPr>
          <w:sz w:val="20"/>
          <w:szCs w:val="20"/>
        </w:rPr>
        <w:t>dla załadunków odbywających się na terminalach obcych</w:t>
      </w:r>
      <w:bookmarkEnd w:id="12"/>
    </w:p>
    <w:p w14:paraId="3D1EF70A" w14:textId="77777777" w:rsidR="000D0E65" w:rsidRPr="006A263C" w:rsidRDefault="000D0E65" w:rsidP="007C2D76">
      <w:pPr>
        <w:spacing w:line="360" w:lineRule="auto"/>
        <w:jc w:val="both"/>
        <w:rPr>
          <w:rFonts w:ascii="Arial" w:hAnsi="Arial" w:cs="Arial"/>
          <w:b/>
        </w:rPr>
      </w:pPr>
    </w:p>
    <w:p w14:paraId="67F81DB0" w14:textId="49D902A5" w:rsidR="000D0E65" w:rsidRPr="006A263C" w:rsidRDefault="00493934" w:rsidP="000D0E65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2.4.3.1 </w:t>
      </w:r>
      <w:r w:rsidR="000D0E65" w:rsidRPr="006A263C">
        <w:rPr>
          <w:rFonts w:ascii="Arial" w:hAnsi="Arial" w:cs="Arial"/>
        </w:rPr>
        <w:t>Załadunek odbywa się:</w:t>
      </w:r>
    </w:p>
    <w:p w14:paraId="3497C7B9" w14:textId="72EE8079" w:rsidR="000D0E65" w:rsidRPr="006A263C" w:rsidRDefault="000D0E65" w:rsidP="007E6B82">
      <w:pPr>
        <w:pStyle w:val="Tekstpodstawowy2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zgodnie z obowiązującymi instrukcjami załadunku dla poszczególnych obiektów,</w:t>
      </w:r>
    </w:p>
    <w:p w14:paraId="3DD5D56E" w14:textId="63B58D4C" w:rsidR="000D0E65" w:rsidRPr="006A263C" w:rsidRDefault="000D0E65" w:rsidP="007E6B82">
      <w:pPr>
        <w:pStyle w:val="Tekstpodstawowy2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zgodnie z przepisami krajowymi,</w:t>
      </w:r>
    </w:p>
    <w:p w14:paraId="4F69B2E7" w14:textId="7E8AF858" w:rsidR="000D0E65" w:rsidRPr="006A263C" w:rsidRDefault="000D0E65" w:rsidP="007E6B82">
      <w:pPr>
        <w:pStyle w:val="Tekstpodstawowy2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zgodnie z obowiązującymi przepisami BHP i ppoż.</w:t>
      </w:r>
    </w:p>
    <w:p w14:paraId="25012EDF" w14:textId="77777777" w:rsidR="000D0E65" w:rsidRPr="006A263C" w:rsidRDefault="000D0E65" w:rsidP="007C2D76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b/>
        </w:rPr>
      </w:pPr>
    </w:p>
    <w:p w14:paraId="396FEA84" w14:textId="25475BB8" w:rsidR="00166DF8" w:rsidRPr="006A263C" w:rsidRDefault="00477229" w:rsidP="007C2D76">
      <w:pPr>
        <w:pStyle w:val="Tekstpodstawowy2"/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2.4.3.2 </w:t>
      </w:r>
      <w:r w:rsidR="00166DF8" w:rsidRPr="006A263C">
        <w:rPr>
          <w:rFonts w:ascii="Arial" w:hAnsi="Arial" w:cs="Arial"/>
        </w:rPr>
        <w:t xml:space="preserve">Do każdej partii </w:t>
      </w:r>
      <w:r w:rsidR="008C41A3" w:rsidRPr="006A263C">
        <w:rPr>
          <w:rFonts w:ascii="Arial" w:hAnsi="Arial" w:cs="Arial"/>
        </w:rPr>
        <w:t xml:space="preserve">Produktu </w:t>
      </w:r>
      <w:r w:rsidR="00166DF8" w:rsidRPr="006A263C">
        <w:rPr>
          <w:rFonts w:ascii="Arial" w:hAnsi="Arial" w:cs="Arial"/>
        </w:rPr>
        <w:t>załadowanej na magazyn – autocysternę musi być dołączone świadectwo</w:t>
      </w:r>
      <w:r w:rsidR="00626621" w:rsidRPr="006A263C">
        <w:rPr>
          <w:rFonts w:ascii="Arial" w:hAnsi="Arial" w:cs="Arial"/>
        </w:rPr>
        <w:t xml:space="preserve"> jakości lub</w:t>
      </w:r>
      <w:r w:rsidR="00166DF8" w:rsidRPr="006A263C">
        <w:rPr>
          <w:rFonts w:ascii="Arial" w:hAnsi="Arial" w:cs="Arial"/>
        </w:rPr>
        <w:t xml:space="preserve"> zgodności.</w:t>
      </w:r>
    </w:p>
    <w:p w14:paraId="1584AB10" w14:textId="77777777" w:rsidR="000D0E65" w:rsidRPr="006A263C" w:rsidRDefault="000D0E65" w:rsidP="007C2D76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</w:p>
    <w:p w14:paraId="1DA347E0" w14:textId="3D966B46" w:rsidR="00166DF8" w:rsidRPr="006A263C" w:rsidRDefault="00477229" w:rsidP="007C2D76">
      <w:pPr>
        <w:pStyle w:val="Tekstpodstawowy2"/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 xml:space="preserve">2.4.3.3 </w:t>
      </w:r>
      <w:r w:rsidR="00166DF8" w:rsidRPr="006A263C">
        <w:rPr>
          <w:rFonts w:ascii="Arial" w:hAnsi="Arial" w:cs="Arial"/>
        </w:rPr>
        <w:t xml:space="preserve">Z systemu wagowego zostaje wygenerowany dokument </w:t>
      </w:r>
      <w:r w:rsidR="00F21B2C" w:rsidRPr="006A263C">
        <w:rPr>
          <w:rFonts w:ascii="Arial" w:hAnsi="Arial" w:cs="Arial"/>
        </w:rPr>
        <w:t xml:space="preserve">potwierdzający wydanie </w:t>
      </w:r>
      <w:r w:rsidR="008C41A3" w:rsidRPr="006A263C">
        <w:rPr>
          <w:rFonts w:ascii="Arial" w:hAnsi="Arial" w:cs="Arial"/>
        </w:rPr>
        <w:t>Produktu</w:t>
      </w:r>
      <w:r w:rsidR="00626621" w:rsidRPr="006A263C">
        <w:rPr>
          <w:rFonts w:ascii="Arial" w:hAnsi="Arial" w:cs="Arial"/>
        </w:rPr>
        <w:t xml:space="preserve">, dopuszcza się aby był to </w:t>
      </w:r>
      <w:r w:rsidR="00F21B2C"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>Kwit Wagowy, na którym widnieją</w:t>
      </w:r>
      <w:r w:rsidR="00F21B2C" w:rsidRPr="006A263C">
        <w:rPr>
          <w:rFonts w:ascii="Arial" w:hAnsi="Arial" w:cs="Arial"/>
        </w:rPr>
        <w:t xml:space="preserve">, co najmniej </w:t>
      </w:r>
      <w:r w:rsidR="00166DF8" w:rsidRPr="006A263C">
        <w:rPr>
          <w:rFonts w:ascii="Arial" w:hAnsi="Arial" w:cs="Arial"/>
        </w:rPr>
        <w:t xml:space="preserve"> następujące dane:</w:t>
      </w:r>
    </w:p>
    <w:p w14:paraId="1C0925A8" w14:textId="77777777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numer dokumentu,</w:t>
      </w:r>
    </w:p>
    <w:p w14:paraId="186C6F74" w14:textId="075F19DC" w:rsidR="00852CA7" w:rsidRPr="006A263C" w:rsidRDefault="00852CA7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nazwa Podmiotu odbierającego towar</w:t>
      </w:r>
      <w:r w:rsidR="003720F5" w:rsidRPr="006A263C">
        <w:rPr>
          <w:rFonts w:ascii="Arial" w:hAnsi="Arial" w:cs="Arial"/>
        </w:rPr>
        <w:t xml:space="preserve"> </w:t>
      </w:r>
      <w:r w:rsidR="004240DE" w:rsidRPr="006A263C">
        <w:rPr>
          <w:rFonts w:ascii="Arial" w:hAnsi="Arial" w:cs="Arial"/>
        </w:rPr>
        <w:t>np.</w:t>
      </w:r>
      <w:r w:rsidR="00550CF1" w:rsidRPr="006A263C">
        <w:rPr>
          <w:rFonts w:ascii="Arial" w:hAnsi="Arial" w:cs="Arial"/>
        </w:rPr>
        <w:t xml:space="preserve"> Klient</w:t>
      </w:r>
      <w:r w:rsidR="004240DE" w:rsidRPr="006A263C">
        <w:rPr>
          <w:rFonts w:ascii="Arial" w:hAnsi="Arial" w:cs="Arial"/>
        </w:rPr>
        <w:t>,</w:t>
      </w:r>
    </w:p>
    <w:p w14:paraId="25F66A3C" w14:textId="5D30A916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numer rejestracyjny pojazdu (autocysterny lub ciągnika siodłowego i naczepy cysterny)</w:t>
      </w:r>
      <w:r w:rsidR="004240DE" w:rsidRPr="006A263C">
        <w:rPr>
          <w:rFonts w:ascii="Arial" w:hAnsi="Arial" w:cs="Arial"/>
        </w:rPr>
        <w:t>,</w:t>
      </w:r>
    </w:p>
    <w:p w14:paraId="34744B1F" w14:textId="73BAC376" w:rsidR="00626621" w:rsidRPr="006A263C" w:rsidRDefault="00852CA7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symbol</w:t>
      </w:r>
      <w:r w:rsidR="00626621" w:rsidRPr="006A263C">
        <w:rPr>
          <w:rFonts w:ascii="Arial" w:hAnsi="Arial" w:cs="Arial"/>
        </w:rPr>
        <w:t xml:space="preserve"> i nazwa załadowanego towaru</w:t>
      </w:r>
      <w:r w:rsidR="004240DE" w:rsidRPr="006A263C">
        <w:rPr>
          <w:rFonts w:ascii="Arial" w:hAnsi="Arial" w:cs="Arial"/>
        </w:rPr>
        <w:t>,</w:t>
      </w:r>
    </w:p>
    <w:p w14:paraId="6870923C" w14:textId="1C5775A1" w:rsidR="00626621" w:rsidRPr="006A263C" w:rsidRDefault="00626621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kod CN załadowanego towaru</w:t>
      </w:r>
      <w:r w:rsidR="004240DE" w:rsidRPr="006A263C">
        <w:rPr>
          <w:rFonts w:ascii="Arial" w:hAnsi="Arial" w:cs="Arial"/>
        </w:rPr>
        <w:t>,</w:t>
      </w:r>
    </w:p>
    <w:p w14:paraId="0A2FC621" w14:textId="77777777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nazwa przewoźnika,</w:t>
      </w:r>
    </w:p>
    <w:p w14:paraId="65D0A78B" w14:textId="77777777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nazwisko magazyniera,</w:t>
      </w:r>
    </w:p>
    <w:p w14:paraId="10B86B3F" w14:textId="77777777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nazwisko kierowcy,</w:t>
      </w:r>
    </w:p>
    <w:p w14:paraId="0DF70B02" w14:textId="2B706A9D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waga brutto, tara stwierdzona, netto</w:t>
      </w:r>
      <w:r w:rsidR="004240DE" w:rsidRPr="006A263C">
        <w:rPr>
          <w:rFonts w:ascii="Arial" w:hAnsi="Arial" w:cs="Arial"/>
        </w:rPr>
        <w:t>,</w:t>
      </w:r>
    </w:p>
    <w:p w14:paraId="596E0B44" w14:textId="77777777" w:rsidR="00166DF8" w:rsidRPr="006A263C" w:rsidRDefault="00166DF8" w:rsidP="007E6B82">
      <w:pPr>
        <w:pStyle w:val="Tekstpodstawowy2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</w:rPr>
        <w:t>podpis magazyniera i kierowcy.</w:t>
      </w:r>
    </w:p>
    <w:p w14:paraId="6DB30ABD" w14:textId="77777777" w:rsidR="00166DF8" w:rsidRPr="006A263C" w:rsidRDefault="00166DF8" w:rsidP="00166DF8">
      <w:pPr>
        <w:pStyle w:val="Tekstpodstawowy2"/>
        <w:spacing w:after="0" w:line="360" w:lineRule="auto"/>
        <w:jc w:val="both"/>
        <w:rPr>
          <w:rFonts w:ascii="Arial" w:hAnsi="Arial" w:cs="Arial"/>
        </w:rPr>
      </w:pPr>
    </w:p>
    <w:p w14:paraId="08AFE91A" w14:textId="77777777" w:rsidR="00166DF8" w:rsidRPr="006A263C" w:rsidRDefault="00166DF8" w:rsidP="00166DF8">
      <w:pPr>
        <w:spacing w:line="360" w:lineRule="auto"/>
        <w:ind w:left="426"/>
        <w:jc w:val="both"/>
        <w:rPr>
          <w:rFonts w:ascii="Arial" w:hAnsi="Arial" w:cs="Arial"/>
        </w:rPr>
      </w:pPr>
    </w:p>
    <w:p w14:paraId="5F8E4869" w14:textId="351CD8B5" w:rsidR="00166DF8" w:rsidRPr="006A263C" w:rsidRDefault="00F21B2C" w:rsidP="003D07D4">
      <w:pPr>
        <w:pStyle w:val="Nagwek2"/>
        <w:rPr>
          <w:rFonts w:cs="Arial"/>
          <w:sz w:val="20"/>
        </w:rPr>
      </w:pPr>
      <w:bookmarkStart w:id="13" w:name="_Toc212531970"/>
      <w:r w:rsidRPr="006A263C">
        <w:rPr>
          <w:rFonts w:cs="Arial"/>
          <w:sz w:val="20"/>
        </w:rPr>
        <w:t xml:space="preserve">Pozostawanie </w:t>
      </w:r>
      <w:r w:rsidR="00D85477" w:rsidRPr="006A263C">
        <w:rPr>
          <w:rFonts w:cs="Arial"/>
          <w:sz w:val="20"/>
        </w:rPr>
        <w:t xml:space="preserve">Produktu </w:t>
      </w:r>
      <w:r w:rsidRPr="006A263C">
        <w:rPr>
          <w:rFonts w:cs="Arial"/>
          <w:sz w:val="20"/>
        </w:rPr>
        <w:t>w zbiorniku autocysterny</w:t>
      </w:r>
      <w:r w:rsidR="00166DF8" w:rsidRPr="006A263C">
        <w:rPr>
          <w:rFonts w:cs="Arial"/>
          <w:sz w:val="20"/>
        </w:rPr>
        <w:t>/naczep</w:t>
      </w:r>
      <w:r w:rsidRPr="006A263C">
        <w:rPr>
          <w:rFonts w:cs="Arial"/>
          <w:sz w:val="20"/>
        </w:rPr>
        <w:t>y</w:t>
      </w:r>
      <w:bookmarkEnd w:id="13"/>
      <w:r w:rsidR="00166DF8" w:rsidRPr="006A263C">
        <w:rPr>
          <w:rFonts w:cs="Arial"/>
          <w:sz w:val="20"/>
        </w:rPr>
        <w:t xml:space="preserve"> </w:t>
      </w:r>
    </w:p>
    <w:p w14:paraId="707CC64C" w14:textId="4E9E3691" w:rsidR="00166DF8" w:rsidRPr="006A263C" w:rsidRDefault="0056780A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2.5.1 </w:t>
      </w:r>
      <w:r w:rsidR="00F21B2C" w:rsidRPr="006A263C">
        <w:rPr>
          <w:rFonts w:ascii="Arial" w:hAnsi="Arial" w:cs="Arial"/>
        </w:rPr>
        <w:t xml:space="preserve">Z uwagi na charakter usługi świadczonej przez przewoźnika na rzecz OPL </w:t>
      </w:r>
      <w:r w:rsidR="002C0498" w:rsidRPr="006A263C">
        <w:rPr>
          <w:rFonts w:ascii="Arial" w:hAnsi="Arial" w:cs="Arial"/>
        </w:rPr>
        <w:t>ilość załadowana jest</w:t>
      </w:r>
      <w:r w:rsidR="00166DF8" w:rsidRPr="006A263C">
        <w:rPr>
          <w:rFonts w:ascii="Arial" w:hAnsi="Arial" w:cs="Arial"/>
        </w:rPr>
        <w:t xml:space="preserve"> najczęściej sprzedawan</w:t>
      </w:r>
      <w:r w:rsidR="00C25B6C" w:rsidRPr="006A263C">
        <w:rPr>
          <w:rFonts w:ascii="Arial" w:hAnsi="Arial" w:cs="Arial"/>
        </w:rPr>
        <w:t>a</w:t>
      </w:r>
      <w:r w:rsidR="00166DF8" w:rsidRPr="006A263C">
        <w:rPr>
          <w:rFonts w:ascii="Arial" w:hAnsi="Arial" w:cs="Arial"/>
        </w:rPr>
        <w:t xml:space="preserve"> w ciągu jednej doby.</w:t>
      </w:r>
    </w:p>
    <w:p w14:paraId="6F1C4CC1" w14:textId="77777777" w:rsidR="0056780A" w:rsidRPr="006A263C" w:rsidRDefault="0056780A" w:rsidP="00166DF8">
      <w:pPr>
        <w:spacing w:line="360" w:lineRule="auto"/>
        <w:jc w:val="both"/>
        <w:rPr>
          <w:rFonts w:ascii="Arial" w:hAnsi="Arial" w:cs="Arial"/>
        </w:rPr>
      </w:pPr>
    </w:p>
    <w:p w14:paraId="7DD04FDC" w14:textId="26A04639" w:rsidR="00166DF8" w:rsidRPr="006A263C" w:rsidRDefault="0056780A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2.5.2 </w:t>
      </w:r>
      <w:r w:rsidR="00166DF8" w:rsidRPr="006A263C">
        <w:rPr>
          <w:rFonts w:ascii="Arial" w:hAnsi="Arial" w:cs="Arial"/>
        </w:rPr>
        <w:t xml:space="preserve">W obrocie </w:t>
      </w:r>
      <w:r w:rsidR="00D85477" w:rsidRPr="006A263C">
        <w:rPr>
          <w:rFonts w:ascii="Arial" w:hAnsi="Arial" w:cs="Arial"/>
        </w:rPr>
        <w:t xml:space="preserve">Produktu </w:t>
      </w:r>
      <w:r w:rsidR="00166DF8" w:rsidRPr="006A263C">
        <w:rPr>
          <w:rFonts w:ascii="Arial" w:hAnsi="Arial" w:cs="Arial"/>
        </w:rPr>
        <w:t>należy codziennie dokonywać porównania kontrolnego cieczowskazu zbiornika autocysterny i obserwować jego zachowanie w trakcie sprzedaży.</w:t>
      </w:r>
    </w:p>
    <w:p w14:paraId="3B94ADAC" w14:textId="77777777" w:rsidR="00166DF8" w:rsidRPr="006A263C" w:rsidRDefault="002341E3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  <w:i/>
        </w:rPr>
        <w:lastRenderedPageBreak/>
        <w:t>Przykład</w:t>
      </w:r>
      <w:r w:rsidR="00166DF8" w:rsidRPr="006A263C">
        <w:rPr>
          <w:rFonts w:ascii="Arial" w:hAnsi="Arial" w:cs="Arial"/>
        </w:rPr>
        <w:t xml:space="preserve"> - po załadowaniu zbiornika autocysterny / naczepy cysterny na wadze - wynik ważenia porównać ze wskazaniem cieczowskazu – wskaźnika napełnienia (tzw. procentomierza). Operacja ta pozwoli oceniać działanie procentomierza zamontowanego na naczepie. </w:t>
      </w:r>
    </w:p>
    <w:p w14:paraId="51D777F9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</w:p>
    <w:p w14:paraId="52227927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  <w:b/>
          <w:i/>
        </w:rPr>
        <w:t>Uwaga</w:t>
      </w:r>
      <w:r w:rsidRPr="006A263C">
        <w:rPr>
          <w:rFonts w:ascii="Arial" w:hAnsi="Arial" w:cs="Arial"/>
          <w:b/>
        </w:rPr>
        <w:t xml:space="preserve">: </w:t>
      </w:r>
    </w:p>
    <w:p w14:paraId="0F8EA403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Wykorzystanie cieczowskazów (procentomierza) nie może być użyte do ustalenia stanu faktycznego, może być tylko pomiarem orientacyjnym (nie uwzględnia fazy gazowej). Przy kontroli towaru w cysternie pamiętać należy, aby stała ona na równym terenie (możliwie poziomo).</w:t>
      </w:r>
    </w:p>
    <w:p w14:paraId="6E36CE92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</w:p>
    <w:p w14:paraId="479F9BD1" w14:textId="5AD5ECFE" w:rsidR="00166DF8" w:rsidRPr="006A263C" w:rsidRDefault="00166DF8" w:rsidP="003D07D4">
      <w:pPr>
        <w:pStyle w:val="Nagwek2"/>
        <w:rPr>
          <w:rFonts w:cs="Arial"/>
          <w:sz w:val="20"/>
        </w:rPr>
      </w:pPr>
      <w:bookmarkStart w:id="14" w:name="_Toc212531971"/>
      <w:r w:rsidRPr="006A263C">
        <w:rPr>
          <w:rFonts w:cs="Arial"/>
          <w:sz w:val="20"/>
        </w:rPr>
        <w:t xml:space="preserve">Wydawanie </w:t>
      </w:r>
      <w:r w:rsidR="00D85477" w:rsidRPr="006A263C">
        <w:rPr>
          <w:rFonts w:cs="Arial"/>
          <w:sz w:val="20"/>
        </w:rPr>
        <w:t xml:space="preserve">Produktu </w:t>
      </w:r>
      <w:r w:rsidRPr="006A263C">
        <w:rPr>
          <w:rFonts w:cs="Arial"/>
          <w:sz w:val="20"/>
        </w:rPr>
        <w:t>z magazynu stanowego</w:t>
      </w:r>
      <w:bookmarkEnd w:id="14"/>
    </w:p>
    <w:p w14:paraId="5129869A" w14:textId="6DB2C19C" w:rsidR="00BC0466" w:rsidRPr="006A263C" w:rsidRDefault="005B4070" w:rsidP="00B97019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2.6.1 </w:t>
      </w:r>
      <w:r w:rsidR="00166DF8" w:rsidRPr="006A263C">
        <w:rPr>
          <w:rFonts w:ascii="Arial" w:hAnsi="Arial" w:cs="Arial"/>
        </w:rPr>
        <w:t xml:space="preserve">Wydanie </w:t>
      </w:r>
      <w:r w:rsidR="00D85477" w:rsidRPr="006A263C">
        <w:rPr>
          <w:rFonts w:ascii="Arial" w:hAnsi="Arial" w:cs="Arial"/>
        </w:rPr>
        <w:t xml:space="preserve">Produktu </w:t>
      </w:r>
      <w:r w:rsidR="002C0498" w:rsidRPr="006A263C">
        <w:rPr>
          <w:rFonts w:ascii="Arial" w:hAnsi="Arial" w:cs="Arial"/>
        </w:rPr>
        <w:t xml:space="preserve">i rozliczenie </w:t>
      </w:r>
      <w:r w:rsidR="00D85477" w:rsidRPr="006A263C">
        <w:rPr>
          <w:rFonts w:ascii="Arial" w:hAnsi="Arial" w:cs="Arial"/>
        </w:rPr>
        <w:t xml:space="preserve">z Klientem </w:t>
      </w:r>
      <w:r w:rsidR="00E4369C" w:rsidRPr="006A263C">
        <w:rPr>
          <w:rFonts w:ascii="Arial" w:hAnsi="Arial" w:cs="Arial"/>
        </w:rPr>
        <w:t xml:space="preserve">- </w:t>
      </w:r>
      <w:r w:rsidR="002C0498" w:rsidRPr="006A263C">
        <w:rPr>
          <w:rFonts w:ascii="Arial" w:hAnsi="Arial" w:cs="Arial"/>
        </w:rPr>
        <w:t>ze stacj</w:t>
      </w:r>
      <w:r w:rsidR="00D85477" w:rsidRPr="006A263C">
        <w:rPr>
          <w:rFonts w:ascii="Arial" w:hAnsi="Arial" w:cs="Arial"/>
        </w:rPr>
        <w:t>ę</w:t>
      </w:r>
      <w:r w:rsidR="002C0498" w:rsidRPr="006A263C">
        <w:rPr>
          <w:rFonts w:ascii="Arial" w:hAnsi="Arial" w:cs="Arial"/>
        </w:rPr>
        <w:t xml:space="preserve"> paliw </w:t>
      </w:r>
      <w:r w:rsidR="00166DF8" w:rsidRPr="006A263C">
        <w:rPr>
          <w:rFonts w:ascii="Arial" w:hAnsi="Arial" w:cs="Arial"/>
        </w:rPr>
        <w:t xml:space="preserve">odbywa się w </w:t>
      </w:r>
      <w:r w:rsidR="00166DF8" w:rsidRPr="006A263C">
        <w:rPr>
          <w:rFonts w:ascii="Arial" w:hAnsi="Arial" w:cs="Arial"/>
          <w:u w:val="single"/>
        </w:rPr>
        <w:t>litrach rzeczywistych</w:t>
      </w:r>
      <w:r w:rsidR="00166DF8" w:rsidRPr="006A263C">
        <w:rPr>
          <w:rFonts w:ascii="Arial" w:hAnsi="Arial" w:cs="Arial"/>
        </w:rPr>
        <w:t>.</w:t>
      </w:r>
      <w:r w:rsidR="002D077B" w:rsidRPr="006A263C">
        <w:rPr>
          <w:rFonts w:ascii="Arial" w:hAnsi="Arial" w:cs="Arial"/>
        </w:rPr>
        <w:t xml:space="preserve"> </w:t>
      </w:r>
      <w:r w:rsidR="002C0498" w:rsidRPr="006A263C">
        <w:rPr>
          <w:rFonts w:ascii="Arial" w:hAnsi="Arial" w:cs="Arial"/>
        </w:rPr>
        <w:t xml:space="preserve">Rozliczenie z </w:t>
      </w:r>
      <w:r w:rsidR="00D85477" w:rsidRPr="006A263C">
        <w:rPr>
          <w:rFonts w:ascii="Arial" w:hAnsi="Arial" w:cs="Arial"/>
        </w:rPr>
        <w:t xml:space="preserve">Klientem </w:t>
      </w:r>
      <w:r w:rsidR="002C0498" w:rsidRPr="006A263C">
        <w:rPr>
          <w:rFonts w:ascii="Arial" w:hAnsi="Arial" w:cs="Arial"/>
        </w:rPr>
        <w:t xml:space="preserve">innym niż stacja paliw może być dokonywane w oparciu o kilogramy. </w:t>
      </w:r>
    </w:p>
    <w:p w14:paraId="411DAE71" w14:textId="7DBA73C1" w:rsidR="00BC0466" w:rsidRPr="006A263C" w:rsidRDefault="005B4070" w:rsidP="00B97019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2.6.2 </w:t>
      </w:r>
      <w:r w:rsidR="00BC0466" w:rsidRPr="006A263C">
        <w:rPr>
          <w:rFonts w:ascii="Arial" w:hAnsi="Arial" w:cs="Arial"/>
        </w:rPr>
        <w:t>Niezależnie od metody rozliczania w punktach odbioru rozlicz</w:t>
      </w:r>
      <w:r w:rsidR="00C25B6C" w:rsidRPr="006A263C">
        <w:rPr>
          <w:rFonts w:ascii="Arial" w:hAnsi="Arial" w:cs="Arial"/>
        </w:rPr>
        <w:t>e</w:t>
      </w:r>
      <w:r w:rsidR="00BC0466" w:rsidRPr="006A263C">
        <w:rPr>
          <w:rFonts w:ascii="Arial" w:hAnsi="Arial" w:cs="Arial"/>
        </w:rPr>
        <w:t>nie ilości w magazynie stanowym odbywa się w kilogramach.</w:t>
      </w:r>
    </w:p>
    <w:p w14:paraId="2AB9FF7E" w14:textId="7A3C96BA" w:rsidR="00166DF8" w:rsidRPr="006A263C" w:rsidRDefault="005B4070" w:rsidP="00B97019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2.6.3 </w:t>
      </w:r>
      <w:r w:rsidR="00166DF8" w:rsidRPr="006A263C">
        <w:rPr>
          <w:rFonts w:ascii="Arial" w:hAnsi="Arial" w:cs="Arial"/>
        </w:rPr>
        <w:t xml:space="preserve">Po </w:t>
      </w:r>
      <w:r w:rsidRPr="006A263C">
        <w:rPr>
          <w:rFonts w:ascii="Arial" w:hAnsi="Arial" w:cs="Arial"/>
        </w:rPr>
        <w:t xml:space="preserve">rozładunku Pojazdu </w:t>
      </w:r>
      <w:r w:rsidR="00166DF8" w:rsidRPr="006A263C">
        <w:rPr>
          <w:rFonts w:ascii="Arial" w:hAnsi="Arial" w:cs="Arial"/>
        </w:rPr>
        <w:t xml:space="preserve">u Klienta kierowca drukuje raport nalewu z drukarki elektronicznej (Załącznik nr </w:t>
      </w:r>
      <w:r w:rsidR="001A3AD3" w:rsidRPr="006A263C">
        <w:rPr>
          <w:rFonts w:ascii="Arial" w:hAnsi="Arial" w:cs="Arial"/>
        </w:rPr>
        <w:t>5</w:t>
      </w:r>
      <w:r w:rsidR="00166DF8" w:rsidRPr="006A263C">
        <w:rPr>
          <w:rFonts w:ascii="Arial" w:hAnsi="Arial" w:cs="Arial"/>
        </w:rPr>
        <w:t xml:space="preserve"> do niniejszej procedury) lub z drukarki sumatora licznika manualnego. W przypadku awarii drukarki kierowca wystawia dokument ręczny WZ</w:t>
      </w:r>
      <w:r w:rsidR="002742CB" w:rsidRPr="006A263C">
        <w:rPr>
          <w:rFonts w:ascii="Arial" w:hAnsi="Arial" w:cs="Arial"/>
        </w:rPr>
        <w:t xml:space="preserve"> w obecności odbiorcy, który potwierdza zgodność wprowadzonych danych podpisem na dokumencie wydania</w:t>
      </w:r>
      <w:r w:rsidR="00166DF8" w:rsidRPr="006A263C">
        <w:rPr>
          <w:rFonts w:ascii="Arial" w:hAnsi="Arial" w:cs="Arial"/>
        </w:rPr>
        <w:t xml:space="preserve">. Numeracja zachowana jest dla danego magazynu-autocysterny. Rozliczenie </w:t>
      </w:r>
      <w:r w:rsidR="00BC0466" w:rsidRPr="006A263C">
        <w:rPr>
          <w:rFonts w:ascii="Arial" w:hAnsi="Arial" w:cs="Arial"/>
        </w:rPr>
        <w:t xml:space="preserve">ilości wydanej ze zbiornika </w:t>
      </w:r>
      <w:r w:rsidR="00166DF8" w:rsidRPr="006A263C">
        <w:rPr>
          <w:rFonts w:ascii="Arial" w:hAnsi="Arial" w:cs="Arial"/>
        </w:rPr>
        <w:t xml:space="preserve">następuje </w:t>
      </w:r>
      <w:r w:rsidR="007D2ECF" w:rsidRPr="006A263C">
        <w:rPr>
          <w:rFonts w:ascii="Arial" w:hAnsi="Arial" w:cs="Arial"/>
        </w:rPr>
        <w:t xml:space="preserve">zgodnie z algorytmem opisanym w </w:t>
      </w:r>
      <w:r w:rsidR="00C22436" w:rsidRPr="006A263C">
        <w:rPr>
          <w:rFonts w:ascii="Arial" w:hAnsi="Arial" w:cs="Arial"/>
          <w:b/>
        </w:rPr>
        <w:t>pkt.</w:t>
      </w:r>
      <w:r w:rsidR="00002A14">
        <w:rPr>
          <w:rFonts w:ascii="Arial" w:hAnsi="Arial" w:cs="Arial"/>
          <w:b/>
        </w:rPr>
        <w:t xml:space="preserve"> </w:t>
      </w:r>
      <w:r w:rsidR="00C22436" w:rsidRPr="006A263C">
        <w:rPr>
          <w:rFonts w:ascii="Arial" w:hAnsi="Arial" w:cs="Arial"/>
          <w:b/>
        </w:rPr>
        <w:t xml:space="preserve">2.2 </w:t>
      </w:r>
      <w:r w:rsidR="00C22436" w:rsidRPr="006A263C">
        <w:rPr>
          <w:rFonts w:ascii="Arial" w:hAnsi="Arial" w:cs="Arial"/>
        </w:rPr>
        <w:t>na podstawie</w:t>
      </w:r>
      <w:r w:rsidR="00166DF8" w:rsidRPr="006A263C">
        <w:rPr>
          <w:rFonts w:ascii="Arial" w:hAnsi="Arial" w:cs="Arial"/>
        </w:rPr>
        <w:t xml:space="preserve"> WZ </w:t>
      </w:r>
      <w:r w:rsidR="003262E7" w:rsidRPr="006A263C">
        <w:rPr>
          <w:rFonts w:ascii="Arial" w:hAnsi="Arial" w:cs="Arial"/>
        </w:rPr>
        <w:t>podpisanej</w:t>
      </w:r>
      <w:r w:rsidR="00BE0F72"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>przez kierowcę</w:t>
      </w:r>
      <w:r w:rsidR="003262E7" w:rsidRPr="006A263C">
        <w:rPr>
          <w:rFonts w:ascii="Arial" w:hAnsi="Arial" w:cs="Arial"/>
        </w:rPr>
        <w:t xml:space="preserve"> i Klienta</w:t>
      </w:r>
      <w:r w:rsidR="00166DF8" w:rsidRPr="006A263C">
        <w:rPr>
          <w:rFonts w:ascii="Arial" w:hAnsi="Arial" w:cs="Arial"/>
        </w:rPr>
        <w:t xml:space="preserve">. Awaria drukarki musi być zgłoszona po zakończeniu trasy dystrybucyjnej do Kierownika </w:t>
      </w:r>
      <w:r w:rsidR="00A85EBF" w:rsidRPr="006A263C">
        <w:rPr>
          <w:rFonts w:ascii="Arial" w:hAnsi="Arial" w:cs="Arial"/>
        </w:rPr>
        <w:t>Działu Planowania i Obsługi Dostaw (LPG)</w:t>
      </w:r>
      <w:r w:rsidR="004D7862" w:rsidRPr="006A263C">
        <w:rPr>
          <w:rFonts w:ascii="Arial" w:hAnsi="Arial" w:cs="Arial"/>
        </w:rPr>
        <w:t xml:space="preserve"> oraz do Kierownika Działu Wsparcia Operacji Logistycznych i Rozliczeń LPG</w:t>
      </w:r>
      <w:r w:rsidR="002742CB" w:rsidRPr="006A263C">
        <w:rPr>
          <w:rFonts w:ascii="Arial" w:hAnsi="Arial" w:cs="Arial"/>
        </w:rPr>
        <w:t>.</w:t>
      </w:r>
    </w:p>
    <w:p w14:paraId="3C8B4177" w14:textId="5F2DEA95" w:rsidR="00166DF8" w:rsidRPr="006A263C" w:rsidRDefault="00F72ACB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2.6.4 </w:t>
      </w:r>
      <w:r w:rsidR="00166DF8" w:rsidRPr="006A263C">
        <w:rPr>
          <w:rFonts w:ascii="Arial" w:hAnsi="Arial" w:cs="Arial"/>
        </w:rPr>
        <w:t>WZ ręczny powinien zawierać:</w:t>
      </w:r>
    </w:p>
    <w:p w14:paraId="455B5104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Numer wydania,</w:t>
      </w:r>
    </w:p>
    <w:p w14:paraId="5B3FD7AD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Godzina wydania,</w:t>
      </w:r>
    </w:p>
    <w:p w14:paraId="3B41DDCB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Ilość litrów rzeczywistych wydanych;</w:t>
      </w:r>
    </w:p>
    <w:p w14:paraId="68E67555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Temperatury wydanego produktu;</w:t>
      </w:r>
    </w:p>
    <w:p w14:paraId="6C302DBF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Pieczątkę odbiorcy lub czytelnie wpisaną nazwę odbiorcy;</w:t>
      </w:r>
    </w:p>
    <w:p w14:paraId="0F57D97F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Numer rejestracyjny środka transportu;</w:t>
      </w:r>
    </w:p>
    <w:p w14:paraId="383FA033" w14:textId="71F736B6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Nazwę </w:t>
      </w:r>
      <w:r w:rsidR="002444C8" w:rsidRPr="006A263C">
        <w:rPr>
          <w:rFonts w:ascii="Arial" w:hAnsi="Arial" w:cs="Arial"/>
        </w:rPr>
        <w:t>P</w:t>
      </w:r>
      <w:r w:rsidRPr="006A263C">
        <w:rPr>
          <w:rFonts w:ascii="Arial" w:hAnsi="Arial" w:cs="Arial"/>
        </w:rPr>
        <w:t>roduktu;</w:t>
      </w:r>
    </w:p>
    <w:p w14:paraId="7BF18DCE" w14:textId="77777777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Podpis kierowcy;</w:t>
      </w:r>
    </w:p>
    <w:p w14:paraId="7CDA0A66" w14:textId="24D40EB1" w:rsidR="00166DF8" w:rsidRPr="006A263C" w:rsidRDefault="00166DF8" w:rsidP="007E6B82">
      <w:pPr>
        <w:pStyle w:val="Akapitzlist2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Podpis odbierającego wymienione ilości (czytelny podpis lub parafka z pieczątką</w:t>
      </w:r>
      <w:r w:rsidR="00D51A75" w:rsidRPr="006A263C">
        <w:rPr>
          <w:rFonts w:ascii="Arial" w:hAnsi="Arial" w:cs="Arial"/>
        </w:rPr>
        <w:t xml:space="preserve"> imienną</w:t>
      </w:r>
      <w:r w:rsidRPr="006A263C">
        <w:rPr>
          <w:rFonts w:ascii="Arial" w:hAnsi="Arial" w:cs="Arial"/>
        </w:rPr>
        <w:t>);</w:t>
      </w:r>
    </w:p>
    <w:p w14:paraId="53CDE0EA" w14:textId="7F8D458B" w:rsidR="00166DF8" w:rsidRPr="006A263C" w:rsidRDefault="00C362CA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2.6.5 </w:t>
      </w:r>
      <w:r w:rsidR="00166DF8" w:rsidRPr="006A263C">
        <w:rPr>
          <w:rFonts w:ascii="Arial" w:hAnsi="Arial" w:cs="Arial"/>
        </w:rPr>
        <w:t xml:space="preserve">Do </w:t>
      </w:r>
      <w:r w:rsidRPr="006A263C">
        <w:rPr>
          <w:rFonts w:ascii="Arial" w:hAnsi="Arial" w:cs="Arial"/>
        </w:rPr>
        <w:t xml:space="preserve">WZ </w:t>
      </w:r>
      <w:r w:rsidR="00166DF8" w:rsidRPr="006A263C">
        <w:rPr>
          <w:rFonts w:ascii="Arial" w:hAnsi="Arial" w:cs="Arial"/>
        </w:rPr>
        <w:t xml:space="preserve">dokumentu kierowca </w:t>
      </w:r>
      <w:r w:rsidR="00C22436" w:rsidRPr="006A263C">
        <w:rPr>
          <w:rFonts w:ascii="Arial" w:hAnsi="Arial" w:cs="Arial"/>
        </w:rPr>
        <w:t>załącza oryginał</w:t>
      </w:r>
      <w:r w:rsidR="00166DF8" w:rsidRPr="006A263C">
        <w:rPr>
          <w:rFonts w:ascii="Arial" w:hAnsi="Arial" w:cs="Arial"/>
        </w:rPr>
        <w:t xml:space="preserve"> wydruku z licznika, na którym widnieje podpis i pieczątka odbiorcy.</w:t>
      </w:r>
    </w:p>
    <w:p w14:paraId="1C3A6693" w14:textId="69B1E984" w:rsidR="00166DF8" w:rsidRPr="006A263C" w:rsidRDefault="00C362CA" w:rsidP="00166DF8">
      <w:p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>2.6.</w:t>
      </w:r>
      <w:r w:rsidR="00613C15" w:rsidRPr="006A263C">
        <w:rPr>
          <w:rFonts w:ascii="Arial" w:hAnsi="Arial" w:cs="Arial"/>
        </w:rPr>
        <w:t xml:space="preserve">6 </w:t>
      </w:r>
      <w:r w:rsidR="00BC0466" w:rsidRPr="006A263C">
        <w:rPr>
          <w:rFonts w:ascii="Arial" w:hAnsi="Arial" w:cs="Arial"/>
        </w:rPr>
        <w:t xml:space="preserve">Rozliczenie może być </w:t>
      </w:r>
      <w:r w:rsidR="00DB01FB" w:rsidRPr="006A263C">
        <w:rPr>
          <w:rFonts w:ascii="Arial" w:hAnsi="Arial" w:cs="Arial"/>
        </w:rPr>
        <w:t>w</w:t>
      </w:r>
      <w:r w:rsidR="00BC0466" w:rsidRPr="006A263C">
        <w:rPr>
          <w:rFonts w:ascii="Arial" w:hAnsi="Arial" w:cs="Arial"/>
        </w:rPr>
        <w:t>spierane poprzez gromadzenie i przesyłanie danych w systemach informatycznych tj. OBC, WinDMS, SAP.</w:t>
      </w:r>
    </w:p>
    <w:p w14:paraId="077DC8A8" w14:textId="69586F40" w:rsidR="00BC0466" w:rsidRPr="006A263C" w:rsidRDefault="00613C15" w:rsidP="00166DF8">
      <w:p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2.6.7 </w:t>
      </w:r>
      <w:r w:rsidR="00BC0466" w:rsidRPr="006A263C">
        <w:rPr>
          <w:rFonts w:ascii="Arial" w:hAnsi="Arial" w:cs="Arial"/>
        </w:rPr>
        <w:t xml:space="preserve">Dopuszcza się ponadto stosowanie systemów opracowanych i obsługiwanych przez </w:t>
      </w:r>
      <w:r w:rsidR="00FE58A5" w:rsidRPr="006A263C">
        <w:rPr>
          <w:rFonts w:ascii="Arial" w:hAnsi="Arial" w:cs="Arial"/>
        </w:rPr>
        <w:t>P</w:t>
      </w:r>
      <w:r w:rsidR="00BC0466" w:rsidRPr="006A263C">
        <w:rPr>
          <w:rFonts w:ascii="Arial" w:hAnsi="Arial" w:cs="Arial"/>
        </w:rPr>
        <w:t>rzewoźnika, o ile zapewniają zgodność danych z danymi potwierdzanymi na Kartach nalewu.</w:t>
      </w:r>
    </w:p>
    <w:p w14:paraId="7F8791CB" w14:textId="77777777" w:rsidR="00BE0F72" w:rsidRPr="006A263C" w:rsidRDefault="00BE0F72" w:rsidP="00166DF8">
      <w:pPr>
        <w:spacing w:line="360" w:lineRule="auto"/>
        <w:jc w:val="both"/>
        <w:rPr>
          <w:rFonts w:ascii="Arial" w:hAnsi="Arial" w:cs="Arial"/>
        </w:rPr>
      </w:pPr>
    </w:p>
    <w:p w14:paraId="0EF124DE" w14:textId="4FB84747" w:rsidR="00166DF8" w:rsidRPr="006A263C" w:rsidRDefault="00063841" w:rsidP="007E6B82">
      <w:pPr>
        <w:pStyle w:val="Nagwek3"/>
        <w:numPr>
          <w:ilvl w:val="0"/>
          <w:numId w:val="0"/>
        </w:numPr>
        <w:rPr>
          <w:sz w:val="20"/>
          <w:szCs w:val="20"/>
        </w:rPr>
      </w:pPr>
      <w:bookmarkStart w:id="15" w:name="_Toc212531972"/>
      <w:r w:rsidRPr="006A263C">
        <w:rPr>
          <w:sz w:val="20"/>
          <w:szCs w:val="20"/>
        </w:rPr>
        <w:lastRenderedPageBreak/>
        <w:t xml:space="preserve">2.7 </w:t>
      </w:r>
      <w:r w:rsidR="00166DF8" w:rsidRPr="006A263C">
        <w:rPr>
          <w:sz w:val="20"/>
          <w:szCs w:val="20"/>
        </w:rPr>
        <w:t xml:space="preserve">Ustalenie temperatury </w:t>
      </w:r>
      <w:r w:rsidR="00C22436" w:rsidRPr="006A263C">
        <w:rPr>
          <w:sz w:val="20"/>
          <w:szCs w:val="20"/>
        </w:rPr>
        <w:t>rzeczywistej – po</w:t>
      </w:r>
      <w:r w:rsidR="00166DF8" w:rsidRPr="006A263C">
        <w:rPr>
          <w:sz w:val="20"/>
          <w:szCs w:val="20"/>
        </w:rPr>
        <w:t xml:space="preserve"> powrocie </w:t>
      </w:r>
      <w:r w:rsidRPr="006A263C">
        <w:rPr>
          <w:sz w:val="20"/>
          <w:szCs w:val="20"/>
        </w:rPr>
        <w:t xml:space="preserve">Pojazdu </w:t>
      </w:r>
      <w:r w:rsidR="00166DF8" w:rsidRPr="006A263C">
        <w:rPr>
          <w:sz w:val="20"/>
          <w:szCs w:val="20"/>
        </w:rPr>
        <w:t>z trasy</w:t>
      </w:r>
      <w:bookmarkEnd w:id="15"/>
    </w:p>
    <w:p w14:paraId="541FFF89" w14:textId="77777777" w:rsidR="00166DF8" w:rsidRPr="006A263C" w:rsidRDefault="00166DF8" w:rsidP="00BE0F72">
      <w:pPr>
        <w:spacing w:line="360" w:lineRule="auto"/>
        <w:rPr>
          <w:rFonts w:ascii="Arial" w:hAnsi="Arial" w:cs="Arial"/>
        </w:rPr>
      </w:pPr>
    </w:p>
    <w:p w14:paraId="6DD1BED4" w14:textId="2E7F6310" w:rsidR="00BE0F72" w:rsidRPr="006A263C" w:rsidRDefault="00063841" w:rsidP="00896EA0">
      <w:pPr>
        <w:spacing w:line="360" w:lineRule="auto"/>
        <w:jc w:val="both"/>
        <w:rPr>
          <w:rFonts w:ascii="Arial" w:hAnsi="Arial" w:cs="Arial"/>
          <w:b/>
        </w:rPr>
      </w:pPr>
      <w:r w:rsidRPr="006A263C">
        <w:rPr>
          <w:rFonts w:ascii="Arial" w:hAnsi="Arial" w:cs="Arial"/>
          <w:b/>
        </w:rPr>
        <w:t xml:space="preserve">2.7.1 </w:t>
      </w:r>
      <w:r w:rsidR="006F2615" w:rsidRPr="006A263C">
        <w:rPr>
          <w:rFonts w:ascii="Arial" w:hAnsi="Arial" w:cs="Arial"/>
          <w:b/>
        </w:rPr>
        <w:t>W</w:t>
      </w:r>
      <w:r w:rsidR="00166DF8" w:rsidRPr="006A263C">
        <w:rPr>
          <w:rFonts w:ascii="Arial" w:hAnsi="Arial" w:cs="Arial"/>
          <w:b/>
        </w:rPr>
        <w:t xml:space="preserve"> </w:t>
      </w:r>
      <w:r w:rsidR="007D2ECF" w:rsidRPr="006A263C">
        <w:rPr>
          <w:rFonts w:ascii="Arial" w:hAnsi="Arial" w:cs="Arial"/>
          <w:b/>
        </w:rPr>
        <w:t xml:space="preserve">przypadku </w:t>
      </w:r>
      <w:r w:rsidR="00166DF8" w:rsidRPr="006A263C">
        <w:rPr>
          <w:rFonts w:ascii="Arial" w:hAnsi="Arial" w:cs="Arial"/>
          <w:b/>
        </w:rPr>
        <w:t xml:space="preserve">awarii termometru na zbiorniku autocysterny lub termometru licznika elektronicznego </w:t>
      </w:r>
      <w:r w:rsidR="00BE0F72" w:rsidRPr="006A263C">
        <w:rPr>
          <w:rFonts w:ascii="Arial" w:hAnsi="Arial" w:cs="Arial"/>
          <w:b/>
        </w:rPr>
        <w:t>–</w:t>
      </w:r>
      <w:r w:rsidR="00166DF8" w:rsidRPr="006A263C">
        <w:rPr>
          <w:rFonts w:ascii="Arial" w:hAnsi="Arial" w:cs="Arial"/>
          <w:b/>
        </w:rPr>
        <w:t xml:space="preserve"> </w:t>
      </w:r>
      <w:r w:rsidR="00BE0F72" w:rsidRPr="006A263C">
        <w:rPr>
          <w:rFonts w:ascii="Arial" w:hAnsi="Arial" w:cs="Arial"/>
        </w:rPr>
        <w:t xml:space="preserve">realizacja dostaw </w:t>
      </w:r>
      <w:r w:rsidR="00C22436" w:rsidRPr="006A263C">
        <w:rPr>
          <w:rFonts w:ascii="Arial" w:hAnsi="Arial" w:cs="Arial"/>
        </w:rPr>
        <w:t>jest</w:t>
      </w:r>
      <w:r w:rsidR="00BE0F72" w:rsidRPr="006A263C">
        <w:rPr>
          <w:rFonts w:ascii="Arial" w:hAnsi="Arial" w:cs="Arial"/>
        </w:rPr>
        <w:t xml:space="preserve"> możliwa tylko </w:t>
      </w:r>
      <w:r w:rsidR="00C22436" w:rsidRPr="006A263C">
        <w:rPr>
          <w:rFonts w:ascii="Arial" w:hAnsi="Arial" w:cs="Arial"/>
        </w:rPr>
        <w:t>wtedy, jeśli</w:t>
      </w:r>
      <w:r w:rsidR="00166DF8" w:rsidRPr="006A263C">
        <w:rPr>
          <w:rFonts w:ascii="Arial" w:hAnsi="Arial" w:cs="Arial"/>
        </w:rPr>
        <w:t xml:space="preserve"> dostępna jest temperatura nalewu</w:t>
      </w:r>
      <w:r w:rsidR="00BE0F72" w:rsidRPr="006A263C">
        <w:rPr>
          <w:rFonts w:ascii="Arial" w:hAnsi="Arial" w:cs="Arial"/>
        </w:rPr>
        <w:t xml:space="preserve"> i tylko do zakończenia danej trasy; przy takim </w:t>
      </w:r>
      <w:r w:rsidR="00166DF8" w:rsidRPr="006A263C">
        <w:rPr>
          <w:rFonts w:ascii="Arial" w:hAnsi="Arial" w:cs="Arial"/>
        </w:rPr>
        <w:t xml:space="preserve">założeniu, że </w:t>
      </w:r>
      <w:r w:rsidR="002444C8" w:rsidRPr="006A263C">
        <w:rPr>
          <w:rFonts w:ascii="Arial" w:hAnsi="Arial" w:cs="Arial"/>
        </w:rPr>
        <w:t xml:space="preserve">Pojazd </w:t>
      </w:r>
      <w:r w:rsidR="00166DF8" w:rsidRPr="006A263C">
        <w:rPr>
          <w:rFonts w:ascii="Arial" w:hAnsi="Arial" w:cs="Arial"/>
        </w:rPr>
        <w:t>tankowan</w:t>
      </w:r>
      <w:r w:rsidR="002444C8" w:rsidRPr="006A263C">
        <w:rPr>
          <w:rFonts w:ascii="Arial" w:hAnsi="Arial" w:cs="Arial"/>
        </w:rPr>
        <w:t>y</w:t>
      </w:r>
      <w:r w:rsidR="00166DF8" w:rsidRPr="006A263C">
        <w:rPr>
          <w:rFonts w:ascii="Arial" w:hAnsi="Arial" w:cs="Arial"/>
        </w:rPr>
        <w:t xml:space="preserve"> było w dniu sprzedaży, za </w:t>
      </w:r>
      <w:r w:rsidR="00166DF8" w:rsidRPr="006A263C">
        <w:rPr>
          <w:rFonts w:ascii="Arial" w:hAnsi="Arial" w:cs="Arial"/>
          <w:bCs/>
        </w:rPr>
        <w:t>rzeczywistą temperaturę poszczególnych wydań</w:t>
      </w:r>
      <w:r w:rsidR="00166DF8" w:rsidRPr="006A263C">
        <w:rPr>
          <w:rFonts w:ascii="Arial" w:hAnsi="Arial" w:cs="Arial"/>
        </w:rPr>
        <w:t xml:space="preserve"> należy przyjąć temperaturę załadunku</w:t>
      </w:r>
      <w:r w:rsidR="00BE0F72" w:rsidRPr="006A263C">
        <w:rPr>
          <w:rFonts w:ascii="Arial" w:hAnsi="Arial" w:cs="Arial"/>
          <w:b/>
        </w:rPr>
        <w:t>.</w:t>
      </w:r>
    </w:p>
    <w:p w14:paraId="2292C65A" w14:textId="68081E2F" w:rsidR="00BE0F72" w:rsidRPr="006A263C" w:rsidRDefault="00D8600C" w:rsidP="00896EA0">
      <w:pPr>
        <w:spacing w:line="360" w:lineRule="auto"/>
        <w:jc w:val="both"/>
        <w:rPr>
          <w:rFonts w:ascii="Arial" w:hAnsi="Arial" w:cs="Arial"/>
          <w:b/>
          <w:bCs/>
          <w:kern w:val="32"/>
        </w:rPr>
      </w:pPr>
      <w:r w:rsidRPr="006A263C">
        <w:rPr>
          <w:rFonts w:ascii="Arial" w:hAnsi="Arial" w:cs="Arial"/>
          <w:b/>
        </w:rPr>
        <w:t xml:space="preserve">2.7.2 </w:t>
      </w:r>
      <w:r w:rsidR="007D2ECF" w:rsidRPr="006A263C">
        <w:rPr>
          <w:rFonts w:ascii="Arial" w:hAnsi="Arial" w:cs="Arial"/>
          <w:b/>
        </w:rPr>
        <w:t xml:space="preserve">O każdych przypadkach awarii termometru należy niezwłocznie poinformować </w:t>
      </w:r>
      <w:r w:rsidR="00166DF8" w:rsidRPr="006A263C">
        <w:rPr>
          <w:rFonts w:ascii="Arial" w:hAnsi="Arial" w:cs="Arial"/>
          <w:b/>
          <w:bCs/>
        </w:rPr>
        <w:t xml:space="preserve">Koordynatora </w:t>
      </w:r>
      <w:r w:rsidR="002444C8" w:rsidRPr="006A263C">
        <w:rPr>
          <w:rFonts w:ascii="Arial" w:hAnsi="Arial" w:cs="Arial"/>
          <w:b/>
          <w:bCs/>
        </w:rPr>
        <w:t xml:space="preserve">Przewoźnika </w:t>
      </w:r>
      <w:r w:rsidR="00166DF8" w:rsidRPr="006A263C">
        <w:rPr>
          <w:rFonts w:ascii="Arial" w:hAnsi="Arial" w:cs="Arial"/>
          <w:b/>
          <w:bCs/>
        </w:rPr>
        <w:t xml:space="preserve">oraz Kierownika </w:t>
      </w:r>
      <w:r w:rsidR="00A5587C" w:rsidRPr="006A263C">
        <w:rPr>
          <w:rFonts w:ascii="Arial" w:hAnsi="Arial" w:cs="Arial"/>
          <w:b/>
          <w:bCs/>
        </w:rPr>
        <w:t xml:space="preserve">Terminala </w:t>
      </w:r>
      <w:r w:rsidR="009174BB" w:rsidRPr="006A263C">
        <w:rPr>
          <w:rFonts w:ascii="Arial" w:hAnsi="Arial" w:cs="Arial"/>
          <w:b/>
          <w:bCs/>
        </w:rPr>
        <w:t>OPL</w:t>
      </w:r>
      <w:r w:rsidR="007D2ECF" w:rsidRPr="006A263C">
        <w:rPr>
          <w:rFonts w:ascii="Arial" w:hAnsi="Arial" w:cs="Arial"/>
          <w:b/>
          <w:bCs/>
        </w:rPr>
        <w:t xml:space="preserve">, </w:t>
      </w:r>
      <w:r w:rsidR="00C22436" w:rsidRPr="006A263C">
        <w:rPr>
          <w:rFonts w:ascii="Arial" w:hAnsi="Arial" w:cs="Arial"/>
          <w:b/>
          <w:bCs/>
        </w:rPr>
        <w:t>którzy przekazują</w:t>
      </w:r>
      <w:r w:rsidR="00166DF8" w:rsidRPr="006A263C">
        <w:rPr>
          <w:rFonts w:ascii="Arial" w:hAnsi="Arial" w:cs="Arial"/>
          <w:b/>
          <w:bCs/>
        </w:rPr>
        <w:t xml:space="preserve"> pisemną informację do Kierownika </w:t>
      </w:r>
      <w:r w:rsidR="009174BB" w:rsidRPr="006A263C">
        <w:rPr>
          <w:rFonts w:ascii="Arial" w:hAnsi="Arial" w:cs="Arial"/>
          <w:b/>
          <w:bCs/>
        </w:rPr>
        <w:t>Działu Planowania i Obsługi Dostaw (LPG)</w:t>
      </w:r>
      <w:r w:rsidR="007D2ECF" w:rsidRPr="006A263C">
        <w:rPr>
          <w:rFonts w:ascii="Arial" w:hAnsi="Arial" w:cs="Arial"/>
          <w:b/>
          <w:bCs/>
        </w:rPr>
        <w:t>.</w:t>
      </w:r>
    </w:p>
    <w:p w14:paraId="73D01D92" w14:textId="7B343FAD" w:rsidR="00BE0F72" w:rsidRPr="006A263C" w:rsidRDefault="00D8600C" w:rsidP="003D07D4">
      <w:pPr>
        <w:pStyle w:val="Nagwek1"/>
        <w:rPr>
          <w:rFonts w:ascii="Arial" w:hAnsi="Arial" w:cs="Arial"/>
          <w:sz w:val="20"/>
          <w:szCs w:val="20"/>
        </w:rPr>
      </w:pPr>
      <w:r w:rsidRPr="006A263C">
        <w:rPr>
          <w:rFonts w:ascii="Arial" w:hAnsi="Arial" w:cs="Arial"/>
          <w:sz w:val="20"/>
          <w:szCs w:val="20"/>
        </w:rPr>
        <w:t xml:space="preserve"> </w:t>
      </w:r>
      <w:bookmarkStart w:id="16" w:name="_Toc212531973"/>
      <w:r w:rsidR="00166DF8" w:rsidRPr="006A263C">
        <w:rPr>
          <w:rFonts w:ascii="Arial" w:hAnsi="Arial" w:cs="Arial"/>
          <w:sz w:val="20"/>
          <w:szCs w:val="20"/>
        </w:rPr>
        <w:t>FAZA POTRANSAKCYJN</w:t>
      </w:r>
      <w:r w:rsidR="00BE0F72" w:rsidRPr="006A263C">
        <w:rPr>
          <w:rFonts w:ascii="Arial" w:hAnsi="Arial" w:cs="Arial"/>
          <w:sz w:val="20"/>
          <w:szCs w:val="20"/>
        </w:rPr>
        <w:t>A</w:t>
      </w:r>
      <w:bookmarkEnd w:id="16"/>
    </w:p>
    <w:p w14:paraId="120B50B2" w14:textId="77777777" w:rsidR="00BE0F72" w:rsidRPr="006A263C" w:rsidRDefault="00BE0F72" w:rsidP="00BE0F72">
      <w:pPr>
        <w:rPr>
          <w:rFonts w:ascii="Arial" w:hAnsi="Arial" w:cs="Arial"/>
        </w:rPr>
      </w:pPr>
    </w:p>
    <w:p w14:paraId="57236A72" w14:textId="77777777" w:rsidR="00BE0F72" w:rsidRPr="006A263C" w:rsidRDefault="00166DF8" w:rsidP="003D07D4">
      <w:pPr>
        <w:pStyle w:val="Nagwek2"/>
        <w:rPr>
          <w:rFonts w:cs="Arial"/>
          <w:sz w:val="20"/>
        </w:rPr>
      </w:pPr>
      <w:bookmarkStart w:id="17" w:name="_Toc212531974"/>
      <w:r w:rsidRPr="006A263C">
        <w:rPr>
          <w:rFonts w:cs="Arial"/>
          <w:sz w:val="20"/>
        </w:rPr>
        <w:t>Nadzór nad obrote</w:t>
      </w:r>
      <w:r w:rsidR="00BE0F72" w:rsidRPr="006A263C">
        <w:rPr>
          <w:rFonts w:cs="Arial"/>
          <w:sz w:val="20"/>
        </w:rPr>
        <w:t>m</w:t>
      </w:r>
      <w:bookmarkEnd w:id="17"/>
    </w:p>
    <w:p w14:paraId="04B77095" w14:textId="77777777" w:rsidR="00166DF8" w:rsidRPr="006A263C" w:rsidRDefault="00166DF8" w:rsidP="003D07D4">
      <w:pPr>
        <w:pStyle w:val="Nagwek3"/>
        <w:rPr>
          <w:sz w:val="20"/>
          <w:szCs w:val="20"/>
        </w:rPr>
      </w:pPr>
      <w:bookmarkStart w:id="18" w:name="_Toc212531975"/>
      <w:r w:rsidRPr="006A263C">
        <w:rPr>
          <w:sz w:val="20"/>
          <w:szCs w:val="20"/>
        </w:rPr>
        <w:t>Plombowanie urządzenia pomiarowego na magazynie stanowym</w:t>
      </w:r>
      <w:bookmarkEnd w:id="18"/>
    </w:p>
    <w:p w14:paraId="0C66BD74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</w:p>
    <w:p w14:paraId="5C7EBCE4" w14:textId="1A7AF091" w:rsidR="00166DF8" w:rsidRPr="006A263C" w:rsidRDefault="00D8600C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3.1.1.1 </w:t>
      </w:r>
      <w:r w:rsidR="00166DF8" w:rsidRPr="006A263C">
        <w:rPr>
          <w:rFonts w:ascii="Arial" w:hAnsi="Arial" w:cs="Arial"/>
        </w:rPr>
        <w:t xml:space="preserve">Węzeł pomiarowy każdego </w:t>
      </w:r>
      <w:r w:rsidRPr="006A263C">
        <w:rPr>
          <w:rFonts w:ascii="Arial" w:hAnsi="Arial" w:cs="Arial"/>
        </w:rPr>
        <w:t>P</w:t>
      </w:r>
      <w:r w:rsidR="00166DF8" w:rsidRPr="006A263C">
        <w:rPr>
          <w:rFonts w:ascii="Arial" w:hAnsi="Arial" w:cs="Arial"/>
        </w:rPr>
        <w:t>ojazdu musi być zaplombowany plombami O</w:t>
      </w:r>
      <w:r w:rsidR="009174BB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 xml:space="preserve"> oraz Przewoźnika (jeśli takie posiada) w miejscach i czasie określonym </w:t>
      </w:r>
      <w:r w:rsidR="00C22436" w:rsidRPr="006A263C">
        <w:rPr>
          <w:rFonts w:ascii="Arial" w:hAnsi="Arial" w:cs="Arial"/>
        </w:rPr>
        <w:t xml:space="preserve">w </w:t>
      </w:r>
      <w:r w:rsidR="00D51A75" w:rsidRPr="006A263C">
        <w:rPr>
          <w:rFonts w:ascii="Arial" w:hAnsi="Arial" w:cs="Arial"/>
        </w:rPr>
        <w:t>„</w:t>
      </w:r>
      <w:r w:rsidR="00C22436" w:rsidRPr="006A263C">
        <w:rPr>
          <w:rFonts w:ascii="Arial" w:hAnsi="Arial" w:cs="Arial"/>
        </w:rPr>
        <w:t>Instrukcji</w:t>
      </w:r>
      <w:r w:rsidR="00166DF8" w:rsidRPr="006A263C">
        <w:rPr>
          <w:rFonts w:ascii="Arial" w:hAnsi="Arial" w:cs="Arial"/>
        </w:rPr>
        <w:t xml:space="preserve"> kontroli plomb na układach wydawczych i pomiarowych w cysternach samochodowych’’ stanowiącej Załącznik nr </w:t>
      </w:r>
      <w:r w:rsidR="00F44A2E" w:rsidRPr="006A263C">
        <w:rPr>
          <w:rFonts w:ascii="Arial" w:hAnsi="Arial" w:cs="Arial"/>
        </w:rPr>
        <w:t>6</w:t>
      </w:r>
      <w:r w:rsidR="00166DF8" w:rsidRPr="006A263C">
        <w:rPr>
          <w:rFonts w:ascii="Arial" w:hAnsi="Arial" w:cs="Arial"/>
        </w:rPr>
        <w:t xml:space="preserve"> do niniejsz</w:t>
      </w:r>
      <w:r w:rsidR="00F44A2E" w:rsidRPr="006A263C">
        <w:rPr>
          <w:rFonts w:ascii="Arial" w:hAnsi="Arial" w:cs="Arial"/>
        </w:rPr>
        <w:t>ych Zasad</w:t>
      </w:r>
      <w:r w:rsidR="00166DF8" w:rsidRPr="006A263C">
        <w:rPr>
          <w:rFonts w:ascii="Arial" w:hAnsi="Arial" w:cs="Arial"/>
        </w:rPr>
        <w:t>.</w:t>
      </w:r>
    </w:p>
    <w:p w14:paraId="0521680C" w14:textId="796BB3A7" w:rsidR="00166DF8" w:rsidRPr="006A263C" w:rsidRDefault="00D8600C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3.1.1.</w:t>
      </w:r>
      <w:r w:rsidR="005C264B" w:rsidRPr="006A263C">
        <w:rPr>
          <w:rFonts w:ascii="Arial" w:hAnsi="Arial" w:cs="Arial"/>
        </w:rPr>
        <w:t xml:space="preserve">2 </w:t>
      </w:r>
      <w:r w:rsidR="00166DF8" w:rsidRPr="006A263C">
        <w:rPr>
          <w:rFonts w:ascii="Arial" w:hAnsi="Arial" w:cs="Arial"/>
        </w:rPr>
        <w:t>Dla każdego magazynu stanowego oddzielnie, O</w:t>
      </w:r>
      <w:r w:rsidR="009174BB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 xml:space="preserve"> oraz Przewoźnik tworzą ewidencję plomb z opisem miejsca ich założenia.</w:t>
      </w:r>
    </w:p>
    <w:p w14:paraId="6DA15971" w14:textId="33D80AB9" w:rsidR="00166DF8" w:rsidRPr="006A263C" w:rsidRDefault="005C264B" w:rsidP="00166DF8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3.1.1.3 </w:t>
      </w:r>
      <w:r w:rsidR="00166DF8" w:rsidRPr="006A263C">
        <w:rPr>
          <w:rFonts w:ascii="Arial" w:hAnsi="Arial" w:cs="Arial"/>
        </w:rPr>
        <w:t>Ewidencja powinna być aktualizowana po każdej legalizacji urządzenia pomiarowego lub serwisie licznika wymagającego zerwania wcześniej założonych plomb O</w:t>
      </w:r>
      <w:r w:rsidR="009174BB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 xml:space="preserve"> i Przewoźnika.</w:t>
      </w:r>
    </w:p>
    <w:p w14:paraId="61F13005" w14:textId="77777777" w:rsidR="00166DF8" w:rsidRPr="006A263C" w:rsidRDefault="00166DF8" w:rsidP="003D07D4">
      <w:pPr>
        <w:pStyle w:val="Nagwek3"/>
        <w:rPr>
          <w:sz w:val="20"/>
          <w:szCs w:val="20"/>
        </w:rPr>
      </w:pPr>
      <w:bookmarkStart w:id="19" w:name="_Toc212531976"/>
      <w:r w:rsidRPr="006A263C">
        <w:rPr>
          <w:sz w:val="20"/>
          <w:szCs w:val="20"/>
        </w:rPr>
        <w:t>Nadzór nad ewidencją – rozliczenie trasy dystrybucyjnej</w:t>
      </w:r>
      <w:bookmarkEnd w:id="19"/>
    </w:p>
    <w:p w14:paraId="7CCC2646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</w:p>
    <w:p w14:paraId="1416EB7C" w14:textId="02203B32" w:rsidR="008D5342" w:rsidRPr="006A263C" w:rsidRDefault="00E34533" w:rsidP="008D5342">
      <w:pPr>
        <w:pStyle w:val="Inne0"/>
        <w:spacing w:line="276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3.1.2.1 </w:t>
      </w:r>
      <w:r w:rsidR="008D5342" w:rsidRPr="006A263C">
        <w:rPr>
          <w:rFonts w:eastAsia="Malgun Gothic"/>
          <w:sz w:val="20"/>
          <w:szCs w:val="20"/>
        </w:rPr>
        <w:t>Raport z rozliczeń tras dystrybucyjnych obejmujący wykaz wszystkich tras dla Pojazdów, dla których bilans miesięczny wykazał ubytek, będą udostępnianie Przewoźnikowi.</w:t>
      </w:r>
    </w:p>
    <w:p w14:paraId="4E54AF77" w14:textId="298B946E" w:rsidR="008D5342" w:rsidRPr="006A263C" w:rsidRDefault="00E34533" w:rsidP="008D5342">
      <w:pPr>
        <w:pStyle w:val="Inne0"/>
        <w:spacing w:line="276" w:lineRule="auto"/>
        <w:jc w:val="both"/>
        <w:rPr>
          <w:rFonts w:eastAsia="Malgun Gothic"/>
          <w:color w:val="000000" w:themeColor="text1"/>
          <w:sz w:val="20"/>
          <w:szCs w:val="20"/>
        </w:rPr>
      </w:pPr>
      <w:r w:rsidRPr="006A263C">
        <w:rPr>
          <w:rFonts w:eastAsia="Malgun Gothic"/>
          <w:color w:val="000000" w:themeColor="text1"/>
          <w:sz w:val="20"/>
          <w:szCs w:val="20"/>
        </w:rPr>
        <w:t xml:space="preserve">3.1.2.2 </w:t>
      </w:r>
      <w:r w:rsidR="008D5342" w:rsidRPr="006A263C">
        <w:rPr>
          <w:rFonts w:eastAsia="Malgun Gothic"/>
          <w:color w:val="000000" w:themeColor="text1"/>
          <w:sz w:val="20"/>
          <w:szCs w:val="20"/>
        </w:rPr>
        <w:t>Zleceniodawca zobowiązuje się ponadto informować Przewoźnika, w ramach rozliczenia miesięcznego, o każdym przypadku ubytku powstałego w ramach pojedynczej trasy dystrybucyjnej przekraczającego 1% ilości przewożonego Produktu, w tych przypadkach, gdy miesięczny bilans cysterny nie wykazał ubytku. W takim przypadku Przewoźnik przekaże do Zleceniodawcy szczegółowe wyjaśnienia w terminie określonym w pkt 4.2.7</w:t>
      </w:r>
      <w:r w:rsidR="008D5342" w:rsidRPr="006A263C">
        <w:rPr>
          <w:i/>
          <w:color w:val="000000" w:themeColor="text1"/>
          <w:sz w:val="20"/>
          <w:szCs w:val="20"/>
        </w:rPr>
        <w:t>.</w:t>
      </w:r>
    </w:p>
    <w:p w14:paraId="21DC43A5" w14:textId="6AC9FA55" w:rsidR="008D5342" w:rsidRPr="006A263C" w:rsidRDefault="00E34533" w:rsidP="008D5342">
      <w:pPr>
        <w:pStyle w:val="Inne0"/>
        <w:spacing w:line="276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3.1.2.3 </w:t>
      </w:r>
      <w:r w:rsidR="008D5342" w:rsidRPr="006A263C">
        <w:rPr>
          <w:rFonts w:eastAsia="Malgun Gothic"/>
          <w:sz w:val="20"/>
          <w:szCs w:val="20"/>
        </w:rPr>
        <w:t>Niezależnie od powyższego w przypadku powstania rozbieżności w rozliczeniu tras Przewoźnik może zwrócić się o weryfikację poprawności wprowadzenia danych do systemu. Weryfikacja powinna nastąpić przez Zleceniodawcę w ciągu 14 dni roboczych od daty otrzymania zgłoszenia.</w:t>
      </w:r>
    </w:p>
    <w:p w14:paraId="6F0C5956" w14:textId="4339D355" w:rsidR="00BE0F72" w:rsidRPr="006A263C" w:rsidRDefault="00E34533" w:rsidP="006768AE">
      <w:pPr>
        <w:spacing w:line="276" w:lineRule="auto"/>
        <w:jc w:val="both"/>
        <w:rPr>
          <w:rFonts w:ascii="Arial" w:hAnsi="Arial" w:cs="Arial"/>
        </w:rPr>
      </w:pPr>
      <w:r w:rsidRPr="006A263C">
        <w:rPr>
          <w:rFonts w:ascii="Arial" w:eastAsia="Malgun Gothic" w:hAnsi="Arial" w:cs="Arial"/>
        </w:rPr>
        <w:t xml:space="preserve">3.1.2.4 </w:t>
      </w:r>
      <w:r w:rsidR="008D5342" w:rsidRPr="006A263C">
        <w:rPr>
          <w:rFonts w:ascii="Arial" w:eastAsia="Malgun Gothic" w:hAnsi="Arial" w:cs="Arial"/>
        </w:rPr>
        <w:t xml:space="preserve">W okresie zimowym w przypadku podejrzenia powstania rozbieżności spowodowanej poprzez ośnieżenie/oblodzenie Pojazdu Przewoźnik prześle do Zleceniodawcy dokumentację zdjęciową potwierdzającą ośnieżenie/oblodzenie cysterny przed oraz po załadunku w celu weryfikacji powstałego ubytku. Weryfikacja powinna nastąpić przez Zleceniodawcę w ciągu 14 dni roboczych od daty otrzymania zgłoszenia. W przypadku stwierdzenia, że ośnieżenie/oblodzenie cysterny wpłynęło na tarę pojazdu podczas załadunku Zleceniodawca może odstąpić od odpowiedzialności finansowej za powstały z rozliczenia ubytek </w:t>
      </w:r>
      <w:r w:rsidR="00BE0F72" w:rsidRPr="006A263C">
        <w:rPr>
          <w:rFonts w:ascii="Arial" w:hAnsi="Arial" w:cs="Arial"/>
        </w:rPr>
        <w:t>ROZLICZENIE UBYTKÓW</w:t>
      </w:r>
      <w:r w:rsidR="00574349" w:rsidRPr="006A263C">
        <w:rPr>
          <w:rFonts w:ascii="Arial" w:hAnsi="Arial" w:cs="Arial"/>
        </w:rPr>
        <w:t>.</w:t>
      </w:r>
    </w:p>
    <w:p w14:paraId="47CC27F6" w14:textId="77777777" w:rsidR="00BE0F72" w:rsidRPr="006A263C" w:rsidRDefault="00BE0F72" w:rsidP="003D07D4">
      <w:pPr>
        <w:pStyle w:val="Nagwek1"/>
        <w:numPr>
          <w:ilvl w:val="0"/>
          <w:numId w:val="0"/>
        </w:numPr>
        <w:spacing w:before="0" w:after="0" w:line="360" w:lineRule="auto"/>
        <w:ind w:left="390"/>
        <w:rPr>
          <w:rFonts w:ascii="Arial" w:hAnsi="Arial" w:cs="Arial"/>
          <w:sz w:val="20"/>
          <w:szCs w:val="20"/>
        </w:rPr>
      </w:pPr>
    </w:p>
    <w:p w14:paraId="7E25DB9C" w14:textId="7BF90DCA" w:rsidR="00BE0F72" w:rsidRPr="006A263C" w:rsidRDefault="009E72D9" w:rsidP="006F2615">
      <w:pPr>
        <w:pStyle w:val="Nagwek2"/>
        <w:numPr>
          <w:ilvl w:val="0"/>
          <w:numId w:val="0"/>
        </w:numPr>
        <w:rPr>
          <w:rFonts w:cs="Arial"/>
          <w:sz w:val="20"/>
        </w:rPr>
      </w:pPr>
      <w:bookmarkStart w:id="20" w:name="_Toc212531977"/>
      <w:r w:rsidRPr="006A263C">
        <w:rPr>
          <w:rFonts w:cs="Arial"/>
          <w:sz w:val="20"/>
        </w:rPr>
        <w:t xml:space="preserve">4.1 </w:t>
      </w:r>
      <w:r w:rsidR="00BE0F72" w:rsidRPr="006A263C">
        <w:rPr>
          <w:rFonts w:cs="Arial"/>
          <w:sz w:val="20"/>
        </w:rPr>
        <w:t>Legalizacja i serwisowanie urządzeń pomiarowych</w:t>
      </w:r>
      <w:bookmarkEnd w:id="20"/>
    </w:p>
    <w:p w14:paraId="0D66E84F" w14:textId="6A273591" w:rsidR="00BE0F72" w:rsidRPr="006A263C" w:rsidRDefault="00AC0A77" w:rsidP="006F2615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4.1.1</w:t>
      </w:r>
      <w:r w:rsidR="006F2615"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>Przewoźnik jest zobowiązany do dokonywania legalizacji przepływomierzy, zgodnie z obowiązującymi przepisami. Błąd wydawania przepływomierza nie może przekraczać  ± 0,</w:t>
      </w:r>
      <w:r w:rsidR="00E276AE" w:rsidRPr="006A263C">
        <w:rPr>
          <w:rFonts w:ascii="Arial" w:hAnsi="Arial" w:cs="Arial"/>
        </w:rPr>
        <w:t>2</w:t>
      </w:r>
      <w:r w:rsidR="00166DF8" w:rsidRPr="006A263C">
        <w:rPr>
          <w:rFonts w:ascii="Arial" w:hAnsi="Arial" w:cs="Arial"/>
        </w:rPr>
        <w:t>%. Przepływomierz musi posiadać ważne polskie świadectwo legalizacji.</w:t>
      </w:r>
    </w:p>
    <w:p w14:paraId="3FEAE342" w14:textId="057F2BC0" w:rsidR="00BE0F72" w:rsidRPr="006A263C" w:rsidRDefault="003D50C5" w:rsidP="006F2615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4.1.2 </w:t>
      </w:r>
      <w:r w:rsidR="00166DF8" w:rsidRPr="006A263C">
        <w:rPr>
          <w:rFonts w:ascii="Arial" w:hAnsi="Arial" w:cs="Arial"/>
        </w:rPr>
        <w:t>Na każde żądanie O</w:t>
      </w:r>
      <w:r w:rsidR="00BA120F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 xml:space="preserve"> Przewoźnik jest zobowiązany dokonać sprawdzenia błędu wydania przepływomierza. Jeżeli błąd wydania nie będzie przekraczał ±0,</w:t>
      </w:r>
      <w:r w:rsidR="00E276AE" w:rsidRPr="006A263C">
        <w:rPr>
          <w:rFonts w:ascii="Arial" w:hAnsi="Arial" w:cs="Arial"/>
        </w:rPr>
        <w:t>2</w:t>
      </w:r>
      <w:r w:rsidR="00166DF8" w:rsidRPr="006A263C">
        <w:rPr>
          <w:rFonts w:ascii="Arial" w:hAnsi="Arial" w:cs="Arial"/>
        </w:rPr>
        <w:t>% koszty sprawdzania i dojazdu poniesie O</w:t>
      </w:r>
      <w:r w:rsidR="00BA120F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>. Jeżeli błąd wydania przekroczy ±0,</w:t>
      </w:r>
      <w:r w:rsidR="00E276AE" w:rsidRPr="006A263C">
        <w:rPr>
          <w:rFonts w:ascii="Arial" w:hAnsi="Arial" w:cs="Arial"/>
        </w:rPr>
        <w:t>2</w:t>
      </w:r>
      <w:r w:rsidR="00166DF8" w:rsidRPr="006A263C">
        <w:rPr>
          <w:rFonts w:ascii="Arial" w:hAnsi="Arial" w:cs="Arial"/>
        </w:rPr>
        <w:t>% to Przewoźnik poniesie koszty sprawdzenia, ponownej legalizacji i dojazdu.</w:t>
      </w:r>
    </w:p>
    <w:p w14:paraId="311D3C89" w14:textId="75E169F7" w:rsidR="00BE0F72" w:rsidRPr="006A263C" w:rsidRDefault="003D50C5" w:rsidP="006F2615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4.1.3 </w:t>
      </w:r>
      <w:r w:rsidR="006F2615"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>Przewoźnik zapewni, aby w każdym Pojeździe znajdowała się, do wglądu dla Klientów, kserokopia aktualnego świadectwa legalizacji zamontowanego przepływomierza</w:t>
      </w:r>
      <w:r w:rsidR="00BE0F72" w:rsidRPr="006A263C">
        <w:rPr>
          <w:rFonts w:ascii="Arial" w:hAnsi="Arial" w:cs="Arial"/>
        </w:rPr>
        <w:t>.</w:t>
      </w:r>
    </w:p>
    <w:p w14:paraId="49A81A47" w14:textId="72914C95" w:rsidR="00BE0F72" w:rsidRPr="006A263C" w:rsidRDefault="003D50C5" w:rsidP="006F2615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4.1.4 </w:t>
      </w:r>
      <w:r w:rsidR="00166DF8" w:rsidRPr="006A263C">
        <w:rPr>
          <w:rFonts w:ascii="Arial" w:hAnsi="Arial" w:cs="Arial"/>
        </w:rPr>
        <w:t xml:space="preserve">Po dokonaniu każdej legalizacji Przewoźnik przekaże niezwłocznie kserokopię świadectwa legalizacji przepływomierza do Działu </w:t>
      </w:r>
      <w:r w:rsidR="00BA120F" w:rsidRPr="006A263C">
        <w:rPr>
          <w:rFonts w:ascii="Arial" w:hAnsi="Arial" w:cs="Arial"/>
        </w:rPr>
        <w:t>Planowania i Obsługi Dostaw (LPG)</w:t>
      </w:r>
      <w:r w:rsidR="00DB1409"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 xml:space="preserve">wraz z </w:t>
      </w:r>
      <w:r w:rsidR="00BA120F" w:rsidRPr="006A263C">
        <w:rPr>
          <w:rFonts w:ascii="Arial" w:hAnsi="Arial" w:cs="Arial"/>
        </w:rPr>
        <w:t>kserokopią protokołu z serwisu z adnotacją o zerwanych plombach OPL</w:t>
      </w:r>
      <w:r w:rsidR="00166DF8" w:rsidRPr="006A263C">
        <w:rPr>
          <w:rFonts w:ascii="Arial" w:hAnsi="Arial" w:cs="Arial"/>
        </w:rPr>
        <w:t>.</w:t>
      </w:r>
    </w:p>
    <w:p w14:paraId="5104ECB6" w14:textId="09AEFFC9" w:rsidR="00166DF8" w:rsidRPr="006A263C" w:rsidRDefault="003D50C5" w:rsidP="006A2ADE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>4.1.5</w:t>
      </w:r>
      <w:r w:rsidR="006F2615" w:rsidRPr="006A263C">
        <w:rPr>
          <w:rFonts w:ascii="Arial" w:hAnsi="Arial" w:cs="Arial"/>
        </w:rPr>
        <w:t xml:space="preserve"> </w:t>
      </w:r>
      <w:r w:rsidRPr="006A263C">
        <w:rPr>
          <w:rFonts w:ascii="Arial" w:hAnsi="Arial" w:cs="Arial"/>
        </w:rPr>
        <w:t xml:space="preserve"> </w:t>
      </w:r>
      <w:r w:rsidR="00166DF8" w:rsidRPr="006A263C">
        <w:rPr>
          <w:rFonts w:ascii="Arial" w:hAnsi="Arial" w:cs="Arial"/>
        </w:rPr>
        <w:t>O</w:t>
      </w:r>
      <w:r w:rsidR="00BA120F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 xml:space="preserve"> zastrzega sobie prawo do nadzorowania wszelkich napraw dotyczących urządzeń wydających i pomiarowych stanowiących </w:t>
      </w:r>
      <w:r w:rsidR="00BE0F72" w:rsidRPr="006A263C">
        <w:rPr>
          <w:rFonts w:ascii="Arial" w:hAnsi="Arial" w:cs="Arial"/>
        </w:rPr>
        <w:t>w</w:t>
      </w:r>
      <w:r w:rsidR="00166DF8" w:rsidRPr="006A263C">
        <w:rPr>
          <w:rFonts w:ascii="Arial" w:hAnsi="Arial" w:cs="Arial"/>
        </w:rPr>
        <w:t>yposażenie Pojazdów.</w:t>
      </w:r>
    </w:p>
    <w:p w14:paraId="44F9D091" w14:textId="77777777" w:rsidR="00166DF8" w:rsidRPr="006A263C" w:rsidRDefault="00166DF8" w:rsidP="00166DF8">
      <w:pPr>
        <w:spacing w:line="360" w:lineRule="auto"/>
        <w:jc w:val="both"/>
        <w:rPr>
          <w:rFonts w:ascii="Arial" w:hAnsi="Arial" w:cs="Arial"/>
        </w:rPr>
      </w:pPr>
    </w:p>
    <w:p w14:paraId="3EC32B55" w14:textId="606F92BB" w:rsidR="00166DF8" w:rsidRPr="006A263C" w:rsidRDefault="00D92321" w:rsidP="006A2ADE">
      <w:pPr>
        <w:pStyle w:val="Nagwek2"/>
        <w:numPr>
          <w:ilvl w:val="0"/>
          <w:numId w:val="0"/>
        </w:numPr>
        <w:ind w:left="576" w:hanging="576"/>
        <w:rPr>
          <w:rFonts w:cs="Arial"/>
          <w:sz w:val="20"/>
        </w:rPr>
      </w:pPr>
      <w:bookmarkStart w:id="21" w:name="_Toc212531978"/>
      <w:r w:rsidRPr="006A263C">
        <w:rPr>
          <w:rFonts w:cs="Arial"/>
          <w:sz w:val="20"/>
        </w:rPr>
        <w:t>4.2</w:t>
      </w:r>
      <w:r w:rsidR="006F2615" w:rsidRPr="006A263C">
        <w:rPr>
          <w:rFonts w:cs="Arial"/>
          <w:sz w:val="20"/>
        </w:rPr>
        <w:t xml:space="preserve"> </w:t>
      </w:r>
      <w:r w:rsidR="00166DF8" w:rsidRPr="006A263C">
        <w:rPr>
          <w:rFonts w:cs="Arial"/>
          <w:sz w:val="20"/>
        </w:rPr>
        <w:t xml:space="preserve">Brak ponadnormatywny – wycena </w:t>
      </w:r>
      <w:r w:rsidR="00DD37A7" w:rsidRPr="006A263C">
        <w:rPr>
          <w:rFonts w:cs="Arial"/>
          <w:sz w:val="20"/>
        </w:rPr>
        <w:t xml:space="preserve"> ubytków</w:t>
      </w:r>
      <w:bookmarkEnd w:id="21"/>
    </w:p>
    <w:p w14:paraId="099CD145" w14:textId="73F0730D" w:rsidR="0028025E" w:rsidRPr="006A263C" w:rsidRDefault="0028025E" w:rsidP="001B5FBA">
      <w:pPr>
        <w:pStyle w:val="Inne0"/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Przewoźnik ponosi finansową odpowiedzialność za utratę lub ubytek</w:t>
      </w:r>
      <w:r w:rsidR="002E57AA" w:rsidRPr="006A263C">
        <w:rPr>
          <w:rFonts w:eastAsia="Malgun Gothic"/>
          <w:sz w:val="20"/>
          <w:szCs w:val="20"/>
        </w:rPr>
        <w:t xml:space="preserve"> </w:t>
      </w:r>
      <w:r w:rsidR="003E6A3A" w:rsidRPr="006A263C">
        <w:rPr>
          <w:rFonts w:eastAsia="Malgun Gothic"/>
          <w:sz w:val="20"/>
          <w:szCs w:val="20"/>
        </w:rPr>
        <w:t>(niedobór)</w:t>
      </w:r>
      <w:r w:rsidRPr="006A263C">
        <w:rPr>
          <w:rFonts w:eastAsia="Malgun Gothic"/>
          <w:sz w:val="20"/>
          <w:szCs w:val="20"/>
        </w:rPr>
        <w:t xml:space="preserve"> powstały podczas transportu i rozładunku w dwóch przypadkach:</w:t>
      </w:r>
    </w:p>
    <w:p w14:paraId="6014FF42" w14:textId="4EE34082" w:rsidR="0028025E" w:rsidRPr="006A263C" w:rsidRDefault="0028025E" w:rsidP="001B5FBA">
      <w:pPr>
        <w:pStyle w:val="Inne0"/>
        <w:numPr>
          <w:ilvl w:val="0"/>
          <w:numId w:val="23"/>
        </w:numPr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Wystąpienia ujemnego salda  </w:t>
      </w:r>
      <w:r w:rsidR="00D303B1" w:rsidRPr="006A263C">
        <w:rPr>
          <w:rFonts w:eastAsia="Malgun Gothic"/>
          <w:sz w:val="20"/>
          <w:szCs w:val="20"/>
        </w:rPr>
        <w:t>P</w:t>
      </w:r>
      <w:r w:rsidR="002A6E84" w:rsidRPr="006A263C">
        <w:rPr>
          <w:rFonts w:eastAsia="Malgun Gothic"/>
          <w:sz w:val="20"/>
          <w:szCs w:val="20"/>
        </w:rPr>
        <w:t xml:space="preserve">ojazdu </w:t>
      </w:r>
      <w:r w:rsidRPr="006A263C">
        <w:rPr>
          <w:rFonts w:eastAsia="Malgun Gothic"/>
          <w:sz w:val="20"/>
          <w:szCs w:val="20"/>
        </w:rPr>
        <w:t>w rozliczeniu miesięcznym</w:t>
      </w:r>
    </w:p>
    <w:p w14:paraId="209173DA" w14:textId="4FFF0BF8" w:rsidR="0028025E" w:rsidRPr="006A263C" w:rsidRDefault="0028025E" w:rsidP="001B5FBA">
      <w:pPr>
        <w:pStyle w:val="Inne0"/>
        <w:numPr>
          <w:ilvl w:val="0"/>
          <w:numId w:val="23"/>
        </w:numPr>
        <w:spacing w:line="360" w:lineRule="auto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Wystąpienia niedoborów przekraczających 1% dla pojedynczej trasy dystrybucyjnej  w </w:t>
      </w:r>
      <w:r w:rsidR="00D303B1" w:rsidRPr="006A263C">
        <w:rPr>
          <w:rFonts w:eastAsia="Malgun Gothic"/>
          <w:sz w:val="20"/>
          <w:szCs w:val="20"/>
        </w:rPr>
        <w:t>P</w:t>
      </w:r>
      <w:r w:rsidR="002A6E84" w:rsidRPr="006A263C">
        <w:rPr>
          <w:rFonts w:eastAsia="Malgun Gothic"/>
          <w:sz w:val="20"/>
          <w:szCs w:val="20"/>
        </w:rPr>
        <w:t>ojazdach</w:t>
      </w:r>
      <w:r w:rsidR="00E94E56" w:rsidRPr="006A263C">
        <w:rPr>
          <w:rFonts w:eastAsia="Malgun Gothic"/>
          <w:sz w:val="20"/>
          <w:szCs w:val="20"/>
        </w:rPr>
        <w:t>,</w:t>
      </w:r>
      <w:r w:rsidR="002A6E84" w:rsidRPr="006A263C">
        <w:rPr>
          <w:rFonts w:eastAsia="Malgun Gothic"/>
          <w:sz w:val="20"/>
          <w:szCs w:val="20"/>
        </w:rPr>
        <w:t xml:space="preserve"> </w:t>
      </w:r>
      <w:r w:rsidRPr="006A263C">
        <w:rPr>
          <w:rFonts w:eastAsia="Malgun Gothic"/>
          <w:sz w:val="20"/>
          <w:szCs w:val="20"/>
        </w:rPr>
        <w:t xml:space="preserve"> dla których miesięczne saldo rozliczeniowe jest dodatnie. </w:t>
      </w:r>
    </w:p>
    <w:p w14:paraId="071622C1" w14:textId="187052B9" w:rsidR="0028025E" w:rsidRPr="006A263C" w:rsidRDefault="0028025E" w:rsidP="00614259">
      <w:pPr>
        <w:pStyle w:val="Inne0"/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4.2.1</w:t>
      </w:r>
      <w:r w:rsidRPr="006A263C">
        <w:rPr>
          <w:rFonts w:eastAsia="Malgun Gothic"/>
          <w:sz w:val="20"/>
          <w:szCs w:val="20"/>
        </w:rPr>
        <w:tab/>
        <w:t>Strony uzgadniają, że rozliczenie ilościowe będzie realizowane oddzielnie dla każdej cysterny w miesiącu kalendarzowym. Dotyczy to również cystern, które nie były wykorzystywane do realizacji dostaw przez cały miesiąc kalendarzowy lub miały przerwy w realizacji dostaw.</w:t>
      </w:r>
    </w:p>
    <w:p w14:paraId="773FEE32" w14:textId="537707BA" w:rsidR="0028025E" w:rsidRPr="006A263C" w:rsidRDefault="0028025E" w:rsidP="00614259">
      <w:pPr>
        <w:pStyle w:val="Inne0"/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4.2.2</w:t>
      </w:r>
      <w:r w:rsidRPr="006A263C">
        <w:rPr>
          <w:rFonts w:eastAsia="Malgun Gothic"/>
          <w:sz w:val="20"/>
          <w:szCs w:val="20"/>
        </w:rPr>
        <w:tab/>
        <w:t>W ramach rozliczenia pod uwagę brane są transporty zakończone w danym miesiącu kalendarzowym. Jako datę zakończenia transportu traktuje się datę zważenia cysterny po zakończeniu ostatniego rozładunku zrealizowanego z danej cysterny.</w:t>
      </w:r>
    </w:p>
    <w:p w14:paraId="6AA1FB2F" w14:textId="49E4394C" w:rsidR="0028025E" w:rsidRPr="006A263C" w:rsidRDefault="0028025E" w:rsidP="006A2ADE">
      <w:pPr>
        <w:pStyle w:val="Inne0"/>
        <w:tabs>
          <w:tab w:val="left" w:pos="3686"/>
        </w:tabs>
        <w:spacing w:line="360" w:lineRule="auto"/>
        <w:ind w:left="709" w:hanging="709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4.2.3 </w:t>
      </w:r>
      <w:r w:rsidRPr="006A263C">
        <w:rPr>
          <w:rFonts w:eastAsia="Malgun Gothic"/>
          <w:sz w:val="20"/>
          <w:szCs w:val="20"/>
        </w:rPr>
        <w:tab/>
        <w:t>Jeżeli na przełomie miesiąca dana cysterna zostanie wyłączona z realizacji umowy, a nie zostanie opróżniona w związku z realizacją Zleceń, jej rozliczenie może być dokonane w kolejnych okresach, chyba że Strony potwierdzą, że cysterna nie zostanie ponownie włączona do realizacji umowy. Wówczas rozliczenie odbywa się wg. punktu 2.3</w:t>
      </w:r>
    </w:p>
    <w:p w14:paraId="632E2033" w14:textId="11BE3AD8" w:rsidR="0028025E" w:rsidRPr="006A263C" w:rsidRDefault="0028025E" w:rsidP="006A2ADE">
      <w:pPr>
        <w:pStyle w:val="Inne0"/>
        <w:spacing w:line="360" w:lineRule="auto"/>
        <w:ind w:left="720" w:hanging="720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4.2.4</w:t>
      </w:r>
      <w:r w:rsidRPr="006A263C">
        <w:rPr>
          <w:rFonts w:eastAsia="Malgun Gothic"/>
          <w:sz w:val="20"/>
          <w:szCs w:val="20"/>
        </w:rPr>
        <w:tab/>
        <w:t>Rozliczenie ilościowe w okresie miesiąca kalendarzowego będzie polegało na:</w:t>
      </w:r>
    </w:p>
    <w:p w14:paraId="7B963478" w14:textId="0A94DA0F" w:rsidR="0028025E" w:rsidRPr="006A263C" w:rsidRDefault="0028025E" w:rsidP="001B5FBA">
      <w:pPr>
        <w:pStyle w:val="Inne0"/>
        <w:spacing w:line="360" w:lineRule="auto"/>
        <w:ind w:left="1418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a) określeniu całkowitej ilości załadowanej do cystern w ramach wydań z </w:t>
      </w:r>
      <w:r w:rsidR="003114FD" w:rsidRPr="006A263C">
        <w:rPr>
          <w:rFonts w:eastAsia="Malgun Gothic"/>
          <w:sz w:val="20"/>
          <w:szCs w:val="20"/>
        </w:rPr>
        <w:t>T</w:t>
      </w:r>
      <w:r w:rsidRPr="006A263C">
        <w:rPr>
          <w:rFonts w:eastAsia="Malgun Gothic"/>
          <w:sz w:val="20"/>
          <w:szCs w:val="20"/>
        </w:rPr>
        <w:t>erminali</w:t>
      </w:r>
    </w:p>
    <w:p w14:paraId="4C67C7AB" w14:textId="0E2D2183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b)</w:t>
      </w:r>
      <w:r w:rsidRPr="006A263C">
        <w:rPr>
          <w:rFonts w:eastAsia="Malgun Gothic"/>
          <w:sz w:val="20"/>
          <w:szCs w:val="20"/>
        </w:rPr>
        <w:tab/>
        <w:t xml:space="preserve">wyliczeniu różnic pomiędzy ilością załadowaną do cystern na Terminalach </w:t>
      </w:r>
      <w:r w:rsidRPr="006A263C">
        <w:rPr>
          <w:rFonts w:eastAsia="Malgun Gothic"/>
          <w:sz w:val="20"/>
          <w:szCs w:val="20"/>
        </w:rPr>
        <w:lastRenderedPageBreak/>
        <w:t xml:space="preserve">Załadunkowych, a wydaną do Klientów w ramach realizowanych dostaw dla każdej zrealizowanej trasy dystrybucyjnej, </w:t>
      </w:r>
      <w:r w:rsidRPr="006A263C">
        <w:rPr>
          <w:iCs/>
          <w:sz w:val="20"/>
          <w:szCs w:val="20"/>
        </w:rPr>
        <w:t xml:space="preserve">zgodnie z postanowieniami Załącznika 2 „ Zasady Rozliczeń Ilościowych Gazu Płynnego w Dystrybucji Transportem Samochodowym realizowanej w ORLEN Paliwa </w:t>
      </w:r>
      <w:proofErr w:type="spellStart"/>
      <w:r w:rsidRPr="006A263C">
        <w:rPr>
          <w:iCs/>
          <w:sz w:val="20"/>
          <w:szCs w:val="20"/>
        </w:rPr>
        <w:t>Sp</w:t>
      </w:r>
      <w:proofErr w:type="spellEnd"/>
      <w:r w:rsidRPr="006A263C">
        <w:rPr>
          <w:iCs/>
          <w:sz w:val="20"/>
          <w:szCs w:val="20"/>
        </w:rPr>
        <w:t xml:space="preserve"> z o.o.</w:t>
      </w:r>
    </w:p>
    <w:p w14:paraId="4463D080" w14:textId="0B7E150B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c)</w:t>
      </w:r>
      <w:r w:rsidRPr="006A263C">
        <w:rPr>
          <w:rFonts w:eastAsia="Malgun Gothic"/>
          <w:sz w:val="20"/>
          <w:szCs w:val="20"/>
        </w:rPr>
        <w:tab/>
        <w:t xml:space="preserve">zsumowaniu arytmetycznym wszystkich różnic, o których mowa w ust. b, sumowanie pozwoli określić czy w danym okresie rozliczeniowym dana cysterna w ramach zrealizowanych Zleceń rozlicza się z saldem ujemnym czy dodatnim </w:t>
      </w:r>
    </w:p>
    <w:p w14:paraId="44428F1F" w14:textId="77777777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d)</w:t>
      </w:r>
      <w:r w:rsidRPr="006A263C">
        <w:rPr>
          <w:rFonts w:eastAsia="Malgun Gothic"/>
          <w:sz w:val="20"/>
          <w:szCs w:val="20"/>
        </w:rPr>
        <w:tab/>
        <w:t>zsumowaniu ilości niedoborów wszystkich sald cystern w danym miesiącu, dla których w danym miesiącu saldo rozliczenia było ujemne</w:t>
      </w:r>
    </w:p>
    <w:p w14:paraId="4879832F" w14:textId="15E18197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e)</w:t>
      </w:r>
      <w:r w:rsidRPr="006A263C">
        <w:rPr>
          <w:rFonts w:eastAsia="Malgun Gothic"/>
          <w:sz w:val="20"/>
          <w:szCs w:val="20"/>
        </w:rPr>
        <w:tab/>
        <w:t xml:space="preserve">niedobór wyznaczony zgodnie z </w:t>
      </w:r>
      <w:r w:rsidR="0040304B" w:rsidRPr="006A263C">
        <w:rPr>
          <w:rFonts w:eastAsia="Malgun Gothic"/>
          <w:sz w:val="20"/>
          <w:szCs w:val="20"/>
        </w:rPr>
        <w:t xml:space="preserve"> lit</w:t>
      </w:r>
      <w:r w:rsidRPr="006A263C">
        <w:rPr>
          <w:rFonts w:eastAsia="Malgun Gothic"/>
          <w:sz w:val="20"/>
          <w:szCs w:val="20"/>
        </w:rPr>
        <w:t>. d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traktuje się jako niedobór ponadnormatywny</w:t>
      </w:r>
    </w:p>
    <w:p w14:paraId="78AA83A1" w14:textId="063F4CE0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f)</w:t>
      </w:r>
      <w:r w:rsidRPr="006A263C">
        <w:rPr>
          <w:rFonts w:eastAsia="Malgun Gothic"/>
          <w:sz w:val="20"/>
          <w:szCs w:val="20"/>
        </w:rPr>
        <w:tab/>
        <w:t>w przypadkach wystąpienia niedoborów w cysternach, o których mowa w</w:t>
      </w:r>
      <w:r w:rsidR="0040304B" w:rsidRPr="006A263C">
        <w:rPr>
          <w:rFonts w:eastAsia="Malgun Gothic"/>
          <w:sz w:val="20"/>
          <w:szCs w:val="20"/>
        </w:rPr>
        <w:t xml:space="preserve"> lit</w:t>
      </w:r>
      <w:r w:rsidRPr="006A263C">
        <w:rPr>
          <w:rFonts w:eastAsia="Malgun Gothic"/>
          <w:sz w:val="20"/>
          <w:szCs w:val="20"/>
        </w:rPr>
        <w:t>. e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Zleceniodawca jest uprawniony do obciążenia </w:t>
      </w:r>
      <w:r w:rsidR="00FF7E96">
        <w:rPr>
          <w:rFonts w:eastAsia="Malgun Gothic"/>
          <w:sz w:val="20"/>
          <w:szCs w:val="20"/>
        </w:rPr>
        <w:t>Przewoźnika</w:t>
      </w:r>
      <w:r w:rsidRPr="006A263C">
        <w:rPr>
          <w:rFonts w:eastAsia="Malgun Gothic"/>
          <w:sz w:val="20"/>
          <w:szCs w:val="20"/>
        </w:rPr>
        <w:t xml:space="preserve"> kwota wyliczoną jako iloczyn ilości niedoboru ponadnormatywnego wyliczonego zgodnie z </w:t>
      </w:r>
      <w:r w:rsidR="0040304B" w:rsidRPr="006A263C">
        <w:rPr>
          <w:rFonts w:eastAsia="Malgun Gothic"/>
          <w:sz w:val="20"/>
          <w:szCs w:val="20"/>
        </w:rPr>
        <w:t xml:space="preserve"> lit</w:t>
      </w:r>
      <w:r w:rsidRPr="006A263C">
        <w:rPr>
          <w:rFonts w:eastAsia="Malgun Gothic"/>
          <w:sz w:val="20"/>
          <w:szCs w:val="20"/>
        </w:rPr>
        <w:t>. d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oraz ceny określonej w punkcie 4.3 Załącznika 2</w:t>
      </w:r>
    </w:p>
    <w:p w14:paraId="4088A45C" w14:textId="258A540E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 xml:space="preserve">g) w przypadku stwierdzenia nadwyżki salda obliczonego zgodnie z </w:t>
      </w:r>
      <w:r w:rsidR="0040304B" w:rsidRPr="006A263C">
        <w:rPr>
          <w:rFonts w:eastAsia="Malgun Gothic"/>
          <w:sz w:val="20"/>
          <w:szCs w:val="20"/>
        </w:rPr>
        <w:t xml:space="preserve">lit. </w:t>
      </w:r>
      <w:r w:rsidRPr="006A263C">
        <w:rPr>
          <w:rFonts w:eastAsia="Malgun Gothic"/>
          <w:sz w:val="20"/>
          <w:szCs w:val="20"/>
        </w:rPr>
        <w:t>c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dokonuje się analizy poszczególnych tras oraz wskazuje pojedyncze trasy, których rozliczenie wykazuje niedobór większy niż 1%, niedobór taki uznaje się za ponadnormatywny,</w:t>
      </w:r>
    </w:p>
    <w:p w14:paraId="5516346A" w14:textId="32472152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h)</w:t>
      </w:r>
      <w:r w:rsidRPr="006A263C">
        <w:rPr>
          <w:rFonts w:eastAsia="Malgun Gothic"/>
          <w:sz w:val="20"/>
          <w:szCs w:val="20"/>
        </w:rPr>
        <w:tab/>
        <w:t xml:space="preserve">suma niedoborów w trasach, o których mowa w </w:t>
      </w:r>
      <w:r w:rsidR="0040304B" w:rsidRPr="006A263C">
        <w:rPr>
          <w:rFonts w:eastAsia="Malgun Gothic"/>
          <w:sz w:val="20"/>
          <w:szCs w:val="20"/>
        </w:rPr>
        <w:t xml:space="preserve">lit. </w:t>
      </w:r>
      <w:r w:rsidRPr="006A263C">
        <w:rPr>
          <w:rFonts w:eastAsia="Malgun Gothic"/>
          <w:sz w:val="20"/>
          <w:szCs w:val="20"/>
        </w:rPr>
        <w:t>g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stanowi niedobór ponadnormatywny, a jego wartość oblicza się jako iloczyn ilości niedoboru ponadnormatywnego wyliczonego zgodnie z </w:t>
      </w:r>
      <w:r w:rsidR="0040304B" w:rsidRPr="006A263C">
        <w:rPr>
          <w:rFonts w:eastAsia="Malgun Gothic"/>
          <w:sz w:val="20"/>
          <w:szCs w:val="20"/>
        </w:rPr>
        <w:t xml:space="preserve"> lit</w:t>
      </w:r>
      <w:r w:rsidRPr="006A263C">
        <w:rPr>
          <w:rFonts w:eastAsia="Malgun Gothic"/>
          <w:sz w:val="20"/>
          <w:szCs w:val="20"/>
        </w:rPr>
        <w:t>. g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 oraz ceny określonej w punkcie 4.3 Załącznika 2</w:t>
      </w:r>
    </w:p>
    <w:p w14:paraId="4FE59BED" w14:textId="66E3E125" w:rsidR="0028025E" w:rsidRPr="006A263C" w:rsidRDefault="0028025E" w:rsidP="001B5FBA">
      <w:pPr>
        <w:pStyle w:val="Inne0"/>
        <w:spacing w:line="360" w:lineRule="auto"/>
        <w:ind w:left="1701" w:hanging="283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i)</w:t>
      </w:r>
      <w:r w:rsidRPr="006A263C">
        <w:rPr>
          <w:rFonts w:eastAsia="Malgun Gothic"/>
          <w:sz w:val="20"/>
          <w:szCs w:val="20"/>
        </w:rPr>
        <w:tab/>
        <w:t xml:space="preserve">w przypadku wyłączenia cysterny z realizacji przedmiotu Umowy do sumy, o której mowa w </w:t>
      </w:r>
      <w:r w:rsidR="0040304B" w:rsidRPr="006A263C">
        <w:rPr>
          <w:rFonts w:eastAsia="Malgun Gothic"/>
          <w:sz w:val="20"/>
          <w:szCs w:val="20"/>
        </w:rPr>
        <w:t>lit</w:t>
      </w:r>
      <w:r w:rsidRPr="006A263C">
        <w:rPr>
          <w:rFonts w:eastAsia="Malgun Gothic"/>
          <w:sz w:val="20"/>
          <w:szCs w:val="20"/>
        </w:rPr>
        <w:t>. c</w:t>
      </w:r>
      <w:r w:rsidR="0040304B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należy dodać arytmetycznie różnicę wagi cysterny przed pierwszym załadunkiem w ramach Umowy i po ostatnim rozładunku przed wyłączeniem cysterny z realizacji usługi.</w:t>
      </w:r>
    </w:p>
    <w:p w14:paraId="369BAFA3" w14:textId="180BA4CE" w:rsidR="0028025E" w:rsidRPr="006A263C" w:rsidRDefault="0028025E" w:rsidP="00614259">
      <w:pPr>
        <w:pStyle w:val="Inne0"/>
        <w:spacing w:line="360" w:lineRule="auto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4.2.5</w:t>
      </w:r>
      <w:r w:rsidRPr="006A263C">
        <w:rPr>
          <w:rFonts w:eastAsia="Malgun Gothic"/>
          <w:sz w:val="20"/>
          <w:szCs w:val="20"/>
        </w:rPr>
        <w:tab/>
        <w:t>Zleceniodawca poinformuje Przewoźnika o każdym przypadku ubytku liczonego  w kilogramach zgodnie z punktem 2.2. i 2.3  przy uwzględnieniu zasad ustalonych w 4.2.1 – 4.2.4 dla cystern, które w okresie rozliczeniowym wykazały saldo ujemne. Dla uniknięcia wątpliwości Zleceniodawca przekaże Przewoźnikowi rozliczenia wszystkich pojedynczych tras w przypadkach, o których mowa w zdaniu poprzednim.</w:t>
      </w:r>
    </w:p>
    <w:p w14:paraId="0DADC035" w14:textId="550410F7" w:rsidR="0028025E" w:rsidRPr="006A263C" w:rsidRDefault="0028025E" w:rsidP="00614259">
      <w:pPr>
        <w:pStyle w:val="Inne0"/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4.2.6</w:t>
      </w:r>
      <w:r w:rsidRPr="006A263C">
        <w:rPr>
          <w:rFonts w:eastAsia="Malgun Gothic"/>
          <w:sz w:val="20"/>
          <w:szCs w:val="20"/>
        </w:rPr>
        <w:tab/>
        <w:t xml:space="preserve">Każdy przypadek wystąpienia ubytku ponadnormatywnego, o których mowa w </w:t>
      </w:r>
      <w:r w:rsidR="00054BE2" w:rsidRPr="006A263C">
        <w:rPr>
          <w:rFonts w:eastAsia="Malgun Gothic"/>
          <w:sz w:val="20"/>
          <w:szCs w:val="20"/>
        </w:rPr>
        <w:t xml:space="preserve">pkt </w:t>
      </w:r>
      <w:r w:rsidRPr="006A263C">
        <w:rPr>
          <w:rFonts w:eastAsia="Malgun Gothic"/>
          <w:sz w:val="20"/>
          <w:szCs w:val="20"/>
        </w:rPr>
        <w:t xml:space="preserve">4.2.4 </w:t>
      </w:r>
      <w:r w:rsidR="00054BE2" w:rsidRPr="006A263C">
        <w:rPr>
          <w:rFonts w:eastAsia="Malgun Gothic"/>
          <w:sz w:val="20"/>
          <w:szCs w:val="20"/>
        </w:rPr>
        <w:t xml:space="preserve">lit. </w:t>
      </w:r>
      <w:r w:rsidRPr="006A263C">
        <w:rPr>
          <w:rFonts w:eastAsia="Malgun Gothic"/>
          <w:sz w:val="20"/>
          <w:szCs w:val="20"/>
        </w:rPr>
        <w:t>e</w:t>
      </w:r>
      <w:r w:rsidR="00054BE2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i g</w:t>
      </w:r>
      <w:r w:rsidR="00054BE2" w:rsidRPr="006A263C">
        <w:rPr>
          <w:rFonts w:eastAsia="Malgun Gothic"/>
          <w:sz w:val="20"/>
          <w:szCs w:val="20"/>
        </w:rPr>
        <w:t>)</w:t>
      </w:r>
      <w:r w:rsidRPr="006A263C">
        <w:rPr>
          <w:rFonts w:eastAsia="Malgun Gothic"/>
          <w:sz w:val="20"/>
          <w:szCs w:val="20"/>
        </w:rPr>
        <w:t xml:space="preserve"> oraz informacja, o której mowa w punkcie 4.2.5 winny być ujawnione Przewoźnikowi przez Zleceniodawcę w formie korespondencji elektronicznej przesłanej na adres </w:t>
      </w:r>
      <w:r w:rsidR="009A0A0E" w:rsidRPr="006A263C">
        <w:rPr>
          <w:rFonts w:eastAsia="Malgun Gothic"/>
          <w:sz w:val="20"/>
          <w:szCs w:val="20"/>
        </w:rPr>
        <w:t>.............................</w:t>
      </w:r>
      <w:r w:rsidRPr="006A263C">
        <w:rPr>
          <w:rFonts w:eastAsia="Malgun Gothic"/>
          <w:sz w:val="20"/>
          <w:szCs w:val="20"/>
        </w:rPr>
        <w:t xml:space="preserve"> w terminie do dwóch miesięcy kalendarzowych od ostatniego dnia miesiąca, którego powstały ubytek dotyczy. </w:t>
      </w:r>
    </w:p>
    <w:p w14:paraId="5DB36960" w14:textId="1DFEDA29" w:rsidR="0028025E" w:rsidRPr="006A263C" w:rsidRDefault="0028025E" w:rsidP="00614259">
      <w:pPr>
        <w:pStyle w:val="Inne0"/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4.2.7</w:t>
      </w:r>
      <w:r w:rsidRPr="006A263C">
        <w:rPr>
          <w:rFonts w:eastAsia="Malgun Gothic"/>
          <w:sz w:val="20"/>
          <w:szCs w:val="20"/>
        </w:rPr>
        <w:tab/>
        <w:t xml:space="preserve">Niewykonanie obowiązku, o którym mowa w punkcie 4.2.6 w terminie przez Zleceniodawcę, </w:t>
      </w:r>
      <w:r w:rsidRPr="006A263C">
        <w:rPr>
          <w:rFonts w:eastAsia="Malgun Gothic"/>
          <w:sz w:val="20"/>
          <w:szCs w:val="20"/>
        </w:rPr>
        <w:lastRenderedPageBreak/>
        <w:t xml:space="preserve">zwalnia Przewoźnika z odpowiedzialności finansowej w zakresie, w jakim nie otrzymał lub nie otrzymał terminowo informacji o przypadku wystąpienia ubytku ponadnormatywnego. Przewoźnik uprawniony jest do zgłoszenia uwag do przekazanego przez Zleceniodawcę rozliczenia ubytków w ciągu 15 dni roboczych od daty otrzymania niniejszego rozliczenia. Brak zgłoszenia uwag w terminie 15 dni roboczych oznacza akceptację rozliczenia przekazanego przez Zleceniodawcę. Zleceniodawca jest uprawniony do wystawienia noty zgodnie z punktem 4.2.8 w zakresie, co do którego Przewoźnik nie zgłosił uwag. W zakresie podlegającym wyjaśnieniu Strony zobowiązują się do współpracy w celu ustaleniu przyczyny ich powstania w okresie nieprzekraczającym 2 miesiące, a w przypadku uznania części lub całości zgłoszonych uwag przekazać jednocześnie skorygowane rozliczenia. </w:t>
      </w:r>
    </w:p>
    <w:p w14:paraId="46DE6396" w14:textId="130C2E44" w:rsidR="0028025E" w:rsidRPr="006A263C" w:rsidRDefault="0028025E" w:rsidP="00614259">
      <w:pPr>
        <w:pStyle w:val="Inne0"/>
        <w:spacing w:line="360" w:lineRule="auto"/>
        <w:jc w:val="both"/>
        <w:rPr>
          <w:rFonts w:eastAsia="Malgun Gothic"/>
          <w:sz w:val="20"/>
          <w:szCs w:val="20"/>
        </w:rPr>
      </w:pPr>
      <w:r w:rsidRPr="006A263C">
        <w:rPr>
          <w:rFonts w:eastAsia="Malgun Gothic"/>
          <w:sz w:val="20"/>
          <w:szCs w:val="20"/>
        </w:rPr>
        <w:t>4.2.8</w:t>
      </w:r>
      <w:r w:rsidRPr="006A263C">
        <w:rPr>
          <w:rFonts w:eastAsia="Malgun Gothic"/>
          <w:sz w:val="20"/>
          <w:szCs w:val="20"/>
        </w:rPr>
        <w:tab/>
        <w:t xml:space="preserve">Zleceniodawca wystawi notę księgową z terminem płatności 30 dni. Wartość noty księgowej będzie blokowana w kwocie faktury wystawionej przez Przewoźnika tytułem należności za usługi transportowe realizowane na rzecz Zleceniodawcy. Kompensata będzie dokonana po uzgodnieniu wzajemnych rozliczeń. </w:t>
      </w:r>
    </w:p>
    <w:p w14:paraId="255D3460" w14:textId="5557A26C" w:rsidR="0028025E" w:rsidRPr="006A263C" w:rsidRDefault="0028025E" w:rsidP="00614259">
      <w:pPr>
        <w:pStyle w:val="Tekstpodstawowy"/>
        <w:tabs>
          <w:tab w:val="left" w:pos="284"/>
        </w:tabs>
        <w:spacing w:after="0" w:line="360" w:lineRule="auto"/>
        <w:jc w:val="both"/>
        <w:rPr>
          <w:rFonts w:ascii="Arial" w:eastAsia="Malgun Gothic" w:hAnsi="Arial" w:cs="Arial"/>
        </w:rPr>
      </w:pPr>
      <w:r w:rsidRPr="006A263C">
        <w:rPr>
          <w:rFonts w:ascii="Arial" w:eastAsia="Malgun Gothic" w:hAnsi="Arial" w:cs="Arial"/>
        </w:rPr>
        <w:t>4.2.9</w:t>
      </w:r>
      <w:r w:rsidRPr="006A263C">
        <w:rPr>
          <w:rFonts w:ascii="Arial" w:eastAsia="Malgun Gothic" w:hAnsi="Arial" w:cs="Arial"/>
        </w:rPr>
        <w:tab/>
        <w:t>Zmiana osób uprawnionych do wymiany korespondencji elektronicznej w zakresie ubytków ponadnormatywnych nie stanowi zmiany umowy, ale musi być dokonany w formie dokumentowej, np. w postaci wiadomości e-mail poprzez oświadczenie Zleceniodawcy lub Przewoźnika</w:t>
      </w:r>
    </w:p>
    <w:p w14:paraId="34855091" w14:textId="77777777" w:rsidR="00EC256C" w:rsidRPr="006A263C" w:rsidRDefault="00EC256C" w:rsidP="00614259">
      <w:pPr>
        <w:pStyle w:val="Tekstpodstawowy"/>
        <w:tabs>
          <w:tab w:val="left" w:pos="6840"/>
        </w:tabs>
        <w:spacing w:after="0" w:line="360" w:lineRule="auto"/>
        <w:jc w:val="both"/>
        <w:rPr>
          <w:rFonts w:ascii="Arial" w:hAnsi="Arial" w:cs="Arial"/>
        </w:rPr>
      </w:pPr>
    </w:p>
    <w:p w14:paraId="797094A0" w14:textId="5FA4FC10" w:rsidR="00BE0F72" w:rsidRPr="006A263C" w:rsidRDefault="00E1775C" w:rsidP="006A2ADE">
      <w:pPr>
        <w:pStyle w:val="Nagwek2"/>
        <w:numPr>
          <w:ilvl w:val="0"/>
          <w:numId w:val="0"/>
        </w:numPr>
        <w:ind w:left="576" w:hanging="576"/>
        <w:rPr>
          <w:rFonts w:cs="Arial"/>
          <w:sz w:val="20"/>
        </w:rPr>
      </w:pPr>
      <w:bookmarkStart w:id="22" w:name="_Toc212531979"/>
      <w:r w:rsidRPr="006A263C">
        <w:rPr>
          <w:rFonts w:cs="Arial"/>
          <w:sz w:val="20"/>
        </w:rPr>
        <w:t xml:space="preserve">4.3 </w:t>
      </w:r>
      <w:r w:rsidR="00166DF8" w:rsidRPr="006A263C">
        <w:rPr>
          <w:rFonts w:cs="Arial"/>
          <w:sz w:val="20"/>
        </w:rPr>
        <w:t>Podstawa do wyceny różni</w:t>
      </w:r>
      <w:r w:rsidR="00BE0F72" w:rsidRPr="006A263C">
        <w:rPr>
          <w:rFonts w:cs="Arial"/>
          <w:sz w:val="20"/>
        </w:rPr>
        <w:t>c</w:t>
      </w:r>
      <w:bookmarkEnd w:id="22"/>
    </w:p>
    <w:p w14:paraId="6F02C90A" w14:textId="2822491E" w:rsidR="00BE0F72" w:rsidRPr="006A263C" w:rsidRDefault="001A7C04" w:rsidP="00BE0F72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  <w:bCs/>
        </w:rPr>
        <w:t xml:space="preserve">4.3.1 </w:t>
      </w:r>
      <w:r w:rsidR="00166DF8" w:rsidRPr="006A263C">
        <w:rPr>
          <w:rFonts w:ascii="Arial" w:hAnsi="Arial" w:cs="Arial"/>
          <w:bCs/>
        </w:rPr>
        <w:t xml:space="preserve">Cena gazu propan-butan zastosowana w nocie jest wyliczana w oparciu o średnie notowanie (dla jednego miesiąca kalendarzowego) e-petrol FCA propan-butan na granicy wschodniej RP, publikowane na stronie internetowej </w:t>
      </w:r>
      <w:hyperlink r:id="rId14" w:history="1">
        <w:r w:rsidR="00166DF8" w:rsidRPr="006A263C">
          <w:rPr>
            <w:rFonts w:ascii="Arial" w:hAnsi="Arial" w:cs="Arial"/>
            <w:bCs/>
          </w:rPr>
          <w:t>www.e-petrol.pl/index.php/notowania</w:t>
        </w:r>
      </w:hyperlink>
      <w:r w:rsidR="00166DF8" w:rsidRPr="006A263C">
        <w:rPr>
          <w:rFonts w:ascii="Arial" w:hAnsi="Arial" w:cs="Arial"/>
          <w:bCs/>
        </w:rPr>
        <w:t xml:space="preserve"> - liczone jako średnia z opublikowanych w danym okresie rozliczeniowym notowań. Wyliczona wielkość, powinna zawierać akcyzę oraz opłatę paliwową.</w:t>
      </w:r>
    </w:p>
    <w:p w14:paraId="58E77BD8" w14:textId="67E78C78" w:rsidR="00166DF8" w:rsidRPr="006A263C" w:rsidRDefault="001A7C04" w:rsidP="00BE0F72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4.3.2. </w:t>
      </w:r>
      <w:r w:rsidR="00166DF8" w:rsidRPr="006A263C">
        <w:rPr>
          <w:rFonts w:ascii="Arial" w:hAnsi="Arial" w:cs="Arial"/>
        </w:rPr>
        <w:t>O</w:t>
      </w:r>
      <w:r w:rsidR="00320879" w:rsidRPr="006A263C">
        <w:rPr>
          <w:rFonts w:ascii="Arial" w:hAnsi="Arial" w:cs="Arial"/>
        </w:rPr>
        <w:t>PL</w:t>
      </w:r>
      <w:r w:rsidR="00166DF8" w:rsidRPr="006A263C">
        <w:rPr>
          <w:rFonts w:ascii="Arial" w:hAnsi="Arial" w:cs="Arial"/>
        </w:rPr>
        <w:t xml:space="preserve"> na każdą </w:t>
      </w:r>
      <w:r w:rsidRPr="006A263C">
        <w:rPr>
          <w:rFonts w:ascii="Arial" w:hAnsi="Arial" w:cs="Arial"/>
        </w:rPr>
        <w:t xml:space="preserve">dokumentową </w:t>
      </w:r>
      <w:r w:rsidR="00166DF8" w:rsidRPr="006A263C">
        <w:rPr>
          <w:rFonts w:ascii="Arial" w:hAnsi="Arial" w:cs="Arial"/>
        </w:rPr>
        <w:t>prośbę Przewoźnika zobowiązany jest przeprowadzić inwentaryzację zbiornika autocysterny w terminie nie dłuższym niż 7 dni od jej otrzymania.</w:t>
      </w:r>
    </w:p>
    <w:p w14:paraId="4386E702" w14:textId="77777777" w:rsidR="00EC256C" w:rsidRPr="006A263C" w:rsidRDefault="00EC256C" w:rsidP="00BE0F72">
      <w:pPr>
        <w:spacing w:line="360" w:lineRule="auto"/>
        <w:jc w:val="both"/>
        <w:rPr>
          <w:rFonts w:ascii="Arial" w:hAnsi="Arial" w:cs="Arial"/>
        </w:rPr>
      </w:pPr>
    </w:p>
    <w:p w14:paraId="295913E4" w14:textId="322B8F99" w:rsidR="00BE0F72" w:rsidRPr="006A263C" w:rsidRDefault="00BC440C" w:rsidP="006A2ADE">
      <w:pPr>
        <w:pStyle w:val="Nagwek2"/>
        <w:numPr>
          <w:ilvl w:val="0"/>
          <w:numId w:val="0"/>
        </w:numPr>
        <w:ind w:left="576" w:hanging="576"/>
        <w:rPr>
          <w:rFonts w:cs="Arial"/>
          <w:sz w:val="20"/>
        </w:rPr>
      </w:pPr>
      <w:bookmarkStart w:id="23" w:name="_Toc212531980"/>
      <w:r w:rsidRPr="006A263C">
        <w:rPr>
          <w:rFonts w:cs="Arial"/>
          <w:sz w:val="20"/>
        </w:rPr>
        <w:t xml:space="preserve">4.4 </w:t>
      </w:r>
      <w:r w:rsidR="00BE0F72" w:rsidRPr="006A263C">
        <w:rPr>
          <w:rFonts w:cs="Arial"/>
          <w:sz w:val="20"/>
        </w:rPr>
        <w:t xml:space="preserve">Tarowanie </w:t>
      </w:r>
      <w:r w:rsidR="00D01950" w:rsidRPr="006A263C">
        <w:rPr>
          <w:rFonts w:cs="Arial"/>
          <w:sz w:val="20"/>
        </w:rPr>
        <w:t>P</w:t>
      </w:r>
      <w:r w:rsidR="00BE0F72" w:rsidRPr="006A263C">
        <w:rPr>
          <w:rFonts w:cs="Arial"/>
          <w:sz w:val="20"/>
        </w:rPr>
        <w:t>ojazdów</w:t>
      </w:r>
      <w:bookmarkEnd w:id="23"/>
    </w:p>
    <w:p w14:paraId="595CD556" w14:textId="71E3F181" w:rsidR="00166DF8" w:rsidRPr="006A263C" w:rsidRDefault="00154C03" w:rsidP="00BE0F72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4.4.1 </w:t>
      </w:r>
      <w:r w:rsidR="00166DF8" w:rsidRPr="006A263C">
        <w:rPr>
          <w:rFonts w:ascii="Arial" w:hAnsi="Arial" w:cs="Arial"/>
        </w:rPr>
        <w:t xml:space="preserve">Tarowanie pojazdów należy przeprowadzić zgodnie </w:t>
      </w:r>
      <w:r w:rsidR="00C22436" w:rsidRPr="006A263C">
        <w:rPr>
          <w:rFonts w:ascii="Arial" w:hAnsi="Arial" w:cs="Arial"/>
        </w:rPr>
        <w:t>z „Instrukcją</w:t>
      </w:r>
      <w:r w:rsidR="00166DF8" w:rsidRPr="006A263C">
        <w:rPr>
          <w:rFonts w:ascii="Arial" w:hAnsi="Arial" w:cs="Arial"/>
        </w:rPr>
        <w:t xml:space="preserve"> tarowania pojazdów (cystern samochodowych i autocystern do przewozu LPG) - Załącznik nr </w:t>
      </w:r>
      <w:r w:rsidR="00F44A2E" w:rsidRPr="006A263C">
        <w:rPr>
          <w:rFonts w:ascii="Arial" w:hAnsi="Arial" w:cs="Arial"/>
        </w:rPr>
        <w:t>3</w:t>
      </w:r>
      <w:r w:rsidR="00166DF8" w:rsidRPr="006A263C">
        <w:rPr>
          <w:rFonts w:ascii="Arial" w:hAnsi="Arial" w:cs="Arial"/>
        </w:rPr>
        <w:t xml:space="preserve">. </w:t>
      </w:r>
    </w:p>
    <w:p w14:paraId="59713755" w14:textId="50B4D22E" w:rsidR="00691043" w:rsidRPr="006A263C" w:rsidRDefault="00154C03" w:rsidP="00691043">
      <w:pPr>
        <w:spacing w:line="360" w:lineRule="auto"/>
        <w:jc w:val="both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4.4.2 </w:t>
      </w:r>
      <w:r w:rsidR="00D01950" w:rsidRPr="006A263C">
        <w:rPr>
          <w:rFonts w:ascii="Arial" w:hAnsi="Arial" w:cs="Arial"/>
        </w:rPr>
        <w:t xml:space="preserve">Pojazd </w:t>
      </w:r>
      <w:r w:rsidR="00691043" w:rsidRPr="006A263C">
        <w:rPr>
          <w:rFonts w:ascii="Arial" w:hAnsi="Arial" w:cs="Arial"/>
        </w:rPr>
        <w:t>powin</w:t>
      </w:r>
      <w:r w:rsidR="00D01950" w:rsidRPr="006A263C">
        <w:rPr>
          <w:rFonts w:ascii="Arial" w:hAnsi="Arial" w:cs="Arial"/>
        </w:rPr>
        <w:t>ien</w:t>
      </w:r>
      <w:r w:rsidR="00691043" w:rsidRPr="006A263C">
        <w:rPr>
          <w:rFonts w:ascii="Arial" w:hAnsi="Arial" w:cs="Arial"/>
        </w:rPr>
        <w:t xml:space="preserve"> być czyst</w:t>
      </w:r>
      <w:r w:rsidR="00D01950" w:rsidRPr="006A263C">
        <w:rPr>
          <w:rFonts w:ascii="Arial" w:hAnsi="Arial" w:cs="Arial"/>
        </w:rPr>
        <w:t>y</w:t>
      </w:r>
      <w:r w:rsidR="00691043" w:rsidRPr="006A263C">
        <w:rPr>
          <w:rFonts w:ascii="Arial" w:hAnsi="Arial" w:cs="Arial"/>
        </w:rPr>
        <w:t>, a płyny eksploatacyjne powinny być uzupełnione do pełna, także zbiornik ON.</w:t>
      </w:r>
    </w:p>
    <w:p w14:paraId="676491B7" w14:textId="43F01357" w:rsidR="00691043" w:rsidRPr="006A263C" w:rsidRDefault="00154C03" w:rsidP="00691043">
      <w:pPr>
        <w:spacing w:line="360" w:lineRule="auto"/>
        <w:jc w:val="both"/>
        <w:rPr>
          <w:rFonts w:ascii="Arial" w:hAnsi="Arial" w:cs="Arial"/>
          <w:bCs/>
        </w:rPr>
      </w:pPr>
      <w:r w:rsidRPr="006A263C">
        <w:rPr>
          <w:rFonts w:ascii="Arial" w:hAnsi="Arial" w:cs="Arial"/>
          <w:bCs/>
        </w:rPr>
        <w:t xml:space="preserve">4.4.3 </w:t>
      </w:r>
      <w:r w:rsidR="00691043" w:rsidRPr="006A263C">
        <w:rPr>
          <w:rFonts w:ascii="Arial" w:hAnsi="Arial" w:cs="Arial"/>
          <w:bCs/>
        </w:rPr>
        <w:t xml:space="preserve">Tarowania </w:t>
      </w:r>
      <w:r w:rsidR="00D01950" w:rsidRPr="006A263C">
        <w:rPr>
          <w:rFonts w:ascii="Arial" w:hAnsi="Arial" w:cs="Arial"/>
          <w:bCs/>
        </w:rPr>
        <w:t xml:space="preserve">Pojazdu </w:t>
      </w:r>
      <w:r w:rsidR="00691043" w:rsidRPr="006A263C">
        <w:rPr>
          <w:rFonts w:ascii="Arial" w:hAnsi="Arial" w:cs="Arial"/>
          <w:bCs/>
        </w:rPr>
        <w:t>puste</w:t>
      </w:r>
      <w:r w:rsidR="00D01950" w:rsidRPr="006A263C">
        <w:rPr>
          <w:rFonts w:ascii="Arial" w:hAnsi="Arial" w:cs="Arial"/>
          <w:bCs/>
        </w:rPr>
        <w:t>go</w:t>
      </w:r>
      <w:r w:rsidR="00691043" w:rsidRPr="006A263C">
        <w:rPr>
          <w:rFonts w:ascii="Arial" w:hAnsi="Arial" w:cs="Arial"/>
          <w:bCs/>
        </w:rPr>
        <w:t xml:space="preserve"> należy dokonać komisyjnie z udziałem przedstawiciela firmy zewnętrznej – Pracownika Agencji Ochrony Mienia, przedstawiciela O</w:t>
      </w:r>
      <w:r w:rsidR="00320879" w:rsidRPr="006A263C">
        <w:rPr>
          <w:rFonts w:ascii="Arial" w:hAnsi="Arial" w:cs="Arial"/>
          <w:bCs/>
        </w:rPr>
        <w:t>PL</w:t>
      </w:r>
      <w:r w:rsidR="00691043" w:rsidRPr="006A263C">
        <w:rPr>
          <w:rFonts w:ascii="Arial" w:hAnsi="Arial" w:cs="Arial"/>
          <w:bCs/>
        </w:rPr>
        <w:t xml:space="preserve"> oraz kierowcy </w:t>
      </w:r>
      <w:r w:rsidR="003359F2" w:rsidRPr="006A263C">
        <w:rPr>
          <w:rFonts w:ascii="Arial" w:hAnsi="Arial" w:cs="Arial"/>
          <w:bCs/>
        </w:rPr>
        <w:t xml:space="preserve">Przewoźnika </w:t>
      </w:r>
      <w:r w:rsidR="00691043" w:rsidRPr="006A263C">
        <w:rPr>
          <w:rFonts w:ascii="Arial" w:hAnsi="Arial" w:cs="Arial"/>
          <w:bCs/>
        </w:rPr>
        <w:t xml:space="preserve">uczestniczącego w tarowaniu. </w:t>
      </w:r>
      <w:r w:rsidR="00536BD4" w:rsidRPr="006A263C">
        <w:rPr>
          <w:rFonts w:ascii="Arial" w:hAnsi="Arial" w:cs="Arial"/>
          <w:bCs/>
        </w:rPr>
        <w:t>Kopię d</w:t>
      </w:r>
      <w:r w:rsidR="00691043" w:rsidRPr="006A263C">
        <w:rPr>
          <w:rFonts w:ascii="Arial" w:hAnsi="Arial" w:cs="Arial"/>
          <w:bCs/>
        </w:rPr>
        <w:t>okumentacj</w:t>
      </w:r>
      <w:r w:rsidR="00536BD4" w:rsidRPr="006A263C">
        <w:rPr>
          <w:rFonts w:ascii="Arial" w:hAnsi="Arial" w:cs="Arial"/>
          <w:bCs/>
        </w:rPr>
        <w:t>i</w:t>
      </w:r>
      <w:r w:rsidR="00691043" w:rsidRPr="006A263C">
        <w:rPr>
          <w:rFonts w:ascii="Arial" w:hAnsi="Arial" w:cs="Arial"/>
          <w:bCs/>
        </w:rPr>
        <w:t xml:space="preserve"> przechowuje oraz archiwizuje </w:t>
      </w:r>
      <w:r w:rsidR="00320879" w:rsidRPr="006A263C">
        <w:rPr>
          <w:rFonts w:ascii="Arial" w:hAnsi="Arial" w:cs="Arial"/>
          <w:bCs/>
        </w:rPr>
        <w:t xml:space="preserve">Kierownik </w:t>
      </w:r>
      <w:r w:rsidR="003359F2" w:rsidRPr="006A263C">
        <w:rPr>
          <w:rFonts w:ascii="Arial" w:hAnsi="Arial" w:cs="Arial"/>
          <w:bCs/>
        </w:rPr>
        <w:t xml:space="preserve">Terminala </w:t>
      </w:r>
      <w:r w:rsidR="00320879" w:rsidRPr="006A263C">
        <w:rPr>
          <w:rFonts w:ascii="Arial" w:hAnsi="Arial" w:cs="Arial"/>
          <w:bCs/>
        </w:rPr>
        <w:t>na którym odbyło się tarowanie.</w:t>
      </w:r>
      <w:r w:rsidR="00691043" w:rsidRPr="006A263C">
        <w:rPr>
          <w:rFonts w:ascii="Arial" w:hAnsi="Arial" w:cs="Arial"/>
          <w:bCs/>
        </w:rPr>
        <w:t xml:space="preserve"> </w:t>
      </w:r>
    </w:p>
    <w:p w14:paraId="18371185" w14:textId="2082E154" w:rsidR="00166DF8" w:rsidRPr="006A263C" w:rsidRDefault="00614259" w:rsidP="009B21EE">
      <w:pPr>
        <w:pStyle w:val="Nagwek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bookmarkStart w:id="24" w:name="_Toc212531981"/>
      <w:r w:rsidRPr="006A263C">
        <w:rPr>
          <w:rFonts w:ascii="Arial" w:hAnsi="Arial" w:cs="Arial"/>
          <w:sz w:val="20"/>
          <w:szCs w:val="20"/>
        </w:rPr>
        <w:t>ZASADY PRZEPROWADZANIA KONTROLI</w:t>
      </w:r>
      <w:bookmarkEnd w:id="24"/>
    </w:p>
    <w:p w14:paraId="13A7CE58" w14:textId="77777777" w:rsidR="00166DF8" w:rsidRPr="006A263C" w:rsidRDefault="00166DF8" w:rsidP="00166DF8">
      <w:pPr>
        <w:spacing w:line="360" w:lineRule="auto"/>
        <w:rPr>
          <w:rFonts w:ascii="Arial" w:hAnsi="Arial" w:cs="Arial"/>
        </w:rPr>
      </w:pPr>
    </w:p>
    <w:p w14:paraId="27A3D432" w14:textId="39C226F8" w:rsidR="00166DF8" w:rsidRPr="006A263C" w:rsidRDefault="00154C03" w:rsidP="00166DF8">
      <w:p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5.1 </w:t>
      </w:r>
      <w:r w:rsidR="00166DF8" w:rsidRPr="006A263C">
        <w:rPr>
          <w:rFonts w:ascii="Arial" w:hAnsi="Arial" w:cs="Arial"/>
        </w:rPr>
        <w:t xml:space="preserve">Kontroli rozliczeń ilościowych </w:t>
      </w:r>
      <w:r w:rsidR="003359F2" w:rsidRPr="006A263C">
        <w:rPr>
          <w:rFonts w:ascii="Arial" w:hAnsi="Arial" w:cs="Arial"/>
        </w:rPr>
        <w:t xml:space="preserve">Produktu </w:t>
      </w:r>
      <w:r w:rsidR="00166DF8" w:rsidRPr="006A263C">
        <w:rPr>
          <w:rFonts w:ascii="Arial" w:hAnsi="Arial" w:cs="Arial"/>
        </w:rPr>
        <w:t xml:space="preserve">w transporcie </w:t>
      </w:r>
      <w:r w:rsidR="007D3E92" w:rsidRPr="006A263C">
        <w:rPr>
          <w:rFonts w:ascii="Arial" w:hAnsi="Arial" w:cs="Arial"/>
        </w:rPr>
        <w:t xml:space="preserve">drogowym </w:t>
      </w:r>
      <w:r w:rsidR="00166DF8" w:rsidRPr="006A263C">
        <w:rPr>
          <w:rFonts w:ascii="Arial" w:hAnsi="Arial" w:cs="Arial"/>
        </w:rPr>
        <w:t>dokonuje:</w:t>
      </w:r>
    </w:p>
    <w:p w14:paraId="53104DEA" w14:textId="77777777" w:rsidR="00166DF8" w:rsidRPr="006A263C" w:rsidRDefault="00166DF8" w:rsidP="007E6B82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lastRenderedPageBreak/>
        <w:t>- Kierownik ds. Zabezpieczenia i Ochrony Mienia,</w:t>
      </w:r>
    </w:p>
    <w:p w14:paraId="3389FC59" w14:textId="77777777" w:rsidR="00166DF8" w:rsidRPr="006A263C" w:rsidRDefault="00166DF8" w:rsidP="007E6B82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- Kierownik </w:t>
      </w:r>
      <w:r w:rsidR="00441F39" w:rsidRPr="006A263C">
        <w:rPr>
          <w:rFonts w:ascii="Arial" w:hAnsi="Arial" w:cs="Arial"/>
        </w:rPr>
        <w:t xml:space="preserve">Działu </w:t>
      </w:r>
      <w:r w:rsidR="00320879" w:rsidRPr="006A263C">
        <w:rPr>
          <w:rFonts w:ascii="Arial" w:hAnsi="Arial" w:cs="Arial"/>
        </w:rPr>
        <w:t>Planowania i Obsługi Dostaw (LPG)</w:t>
      </w:r>
      <w:r w:rsidRPr="006A263C">
        <w:rPr>
          <w:rFonts w:ascii="Arial" w:hAnsi="Arial" w:cs="Arial"/>
        </w:rPr>
        <w:t>.</w:t>
      </w:r>
    </w:p>
    <w:p w14:paraId="4FA2C337" w14:textId="77777777" w:rsidR="00166DF8" w:rsidRPr="006A263C" w:rsidRDefault="00166DF8" w:rsidP="00166DF8">
      <w:pPr>
        <w:spacing w:line="360" w:lineRule="auto"/>
        <w:rPr>
          <w:rFonts w:ascii="Arial" w:hAnsi="Arial" w:cs="Arial"/>
        </w:rPr>
      </w:pPr>
    </w:p>
    <w:p w14:paraId="3227E980" w14:textId="685DDAC6" w:rsidR="00166DF8" w:rsidRPr="006A263C" w:rsidRDefault="00154C03" w:rsidP="00166DF8">
      <w:p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 xml:space="preserve">5.2 </w:t>
      </w:r>
      <w:r w:rsidR="00166DF8" w:rsidRPr="006A263C">
        <w:rPr>
          <w:rFonts w:ascii="Arial" w:hAnsi="Arial" w:cs="Arial"/>
        </w:rPr>
        <w:t xml:space="preserve">Zasady przeprowadzania kontroli ilościowych </w:t>
      </w:r>
      <w:r w:rsidR="003359F2" w:rsidRPr="006A263C">
        <w:rPr>
          <w:rFonts w:ascii="Arial" w:hAnsi="Arial" w:cs="Arial"/>
        </w:rPr>
        <w:t xml:space="preserve">Produktu </w:t>
      </w:r>
      <w:r w:rsidR="00166DF8" w:rsidRPr="006A263C">
        <w:rPr>
          <w:rFonts w:ascii="Arial" w:hAnsi="Arial" w:cs="Arial"/>
        </w:rPr>
        <w:t xml:space="preserve">w </w:t>
      </w:r>
      <w:r w:rsidRPr="006A263C">
        <w:rPr>
          <w:rFonts w:ascii="Arial" w:hAnsi="Arial" w:cs="Arial"/>
        </w:rPr>
        <w:t xml:space="preserve">przewozie drogowym </w:t>
      </w:r>
      <w:r w:rsidR="00166DF8" w:rsidRPr="006A263C">
        <w:rPr>
          <w:rFonts w:ascii="Arial" w:hAnsi="Arial" w:cs="Arial"/>
        </w:rPr>
        <w:t xml:space="preserve">są przeprowadzane zgodnie </w:t>
      </w:r>
      <w:r w:rsidR="00C22436" w:rsidRPr="006A263C">
        <w:rPr>
          <w:rFonts w:ascii="Arial" w:hAnsi="Arial" w:cs="Arial"/>
        </w:rPr>
        <w:t>z:</w:t>
      </w:r>
    </w:p>
    <w:p w14:paraId="0E54FD00" w14:textId="048CD4D0" w:rsidR="006A2ADE" w:rsidRPr="009F2857" w:rsidRDefault="00320879" w:rsidP="009F2857">
      <w:pPr>
        <w:numPr>
          <w:ilvl w:val="0"/>
          <w:numId w:val="22"/>
        </w:numPr>
        <w:spacing w:line="360" w:lineRule="auto"/>
        <w:rPr>
          <w:rFonts w:ascii="Arial" w:hAnsi="Arial" w:cs="Arial"/>
        </w:rPr>
      </w:pPr>
      <w:r w:rsidRPr="006A263C">
        <w:rPr>
          <w:rFonts w:ascii="Arial" w:hAnsi="Arial" w:cs="Arial"/>
        </w:rPr>
        <w:t>Z</w:t>
      </w:r>
      <w:r w:rsidR="00166DF8" w:rsidRPr="006A263C">
        <w:rPr>
          <w:rFonts w:ascii="Arial" w:hAnsi="Arial" w:cs="Arial"/>
        </w:rPr>
        <w:t>asad</w:t>
      </w:r>
      <w:r w:rsidRPr="006A263C">
        <w:rPr>
          <w:rFonts w:ascii="Arial" w:hAnsi="Arial" w:cs="Arial"/>
        </w:rPr>
        <w:t>ami</w:t>
      </w:r>
      <w:r w:rsidR="00166DF8" w:rsidRPr="006A263C">
        <w:rPr>
          <w:rFonts w:ascii="Arial" w:hAnsi="Arial" w:cs="Arial"/>
        </w:rPr>
        <w:t xml:space="preserve"> przeprowadzania kontroli przez Biuro Kontroli Wewnętrznej i Bezpieczeństwa</w:t>
      </w:r>
      <w:r w:rsidRPr="006A263C">
        <w:rPr>
          <w:rFonts w:ascii="Arial" w:hAnsi="Arial" w:cs="Arial"/>
        </w:rPr>
        <w:t xml:space="preserve"> OPL</w:t>
      </w:r>
      <w:r w:rsidR="009F2857">
        <w:rPr>
          <w:rFonts w:ascii="Arial" w:hAnsi="Arial" w:cs="Arial"/>
        </w:rPr>
        <w:t>.</w:t>
      </w:r>
    </w:p>
    <w:p w14:paraId="40A90AF2" w14:textId="6A8CB040" w:rsidR="00166DF8" w:rsidRPr="009F2857" w:rsidRDefault="00C22436" w:rsidP="00C22436">
      <w:pPr>
        <w:pStyle w:val="Nagwek1"/>
        <w:rPr>
          <w:rFonts w:ascii="Arial" w:hAnsi="Arial" w:cs="Arial"/>
          <w:sz w:val="20"/>
          <w:szCs w:val="20"/>
        </w:rPr>
      </w:pPr>
      <w:bookmarkStart w:id="25" w:name="_Toc212531982"/>
      <w:r w:rsidRPr="009F2857">
        <w:rPr>
          <w:rFonts w:ascii="Arial" w:hAnsi="Arial" w:cs="Arial"/>
          <w:sz w:val="20"/>
          <w:szCs w:val="20"/>
        </w:rPr>
        <w:t>Z</w:t>
      </w:r>
      <w:r w:rsidR="00614259" w:rsidRPr="009F2857">
        <w:rPr>
          <w:rFonts w:ascii="Arial" w:hAnsi="Arial" w:cs="Arial"/>
          <w:sz w:val="20"/>
          <w:szCs w:val="20"/>
        </w:rPr>
        <w:t>AŁĄCZNIKI</w:t>
      </w:r>
      <w:bookmarkEnd w:id="25"/>
    </w:p>
    <w:p w14:paraId="3015B710" w14:textId="77777777" w:rsidR="00166DF8" w:rsidRPr="009F2857" w:rsidRDefault="00166DF8" w:rsidP="00BE0F72">
      <w:pPr>
        <w:spacing w:line="36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56"/>
        <w:gridCol w:w="6673"/>
      </w:tblGrid>
      <w:tr w:rsidR="00166DF8" w:rsidRPr="009F2857" w14:paraId="2F9D802D" w14:textId="77777777" w:rsidTr="000D6AE6">
        <w:trPr>
          <w:trHeight w:val="301"/>
        </w:trPr>
        <w:tc>
          <w:tcPr>
            <w:tcW w:w="349" w:type="pct"/>
            <w:shd w:val="clear" w:color="auto" w:fill="E6E6E6"/>
          </w:tcPr>
          <w:p w14:paraId="4C1CAFC9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  <w:b/>
              </w:rPr>
            </w:pPr>
            <w:r w:rsidRPr="009F285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69" w:type="pct"/>
            <w:shd w:val="clear" w:color="auto" w:fill="E6E6E6"/>
          </w:tcPr>
          <w:p w14:paraId="03909D19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  <w:b/>
              </w:rPr>
            </w:pPr>
            <w:r w:rsidRPr="009F2857">
              <w:rPr>
                <w:rFonts w:ascii="Arial" w:hAnsi="Arial" w:cs="Arial"/>
                <w:b/>
              </w:rPr>
              <w:t>Nr</w:t>
            </w:r>
          </w:p>
          <w:p w14:paraId="5DE76AD9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  <w:b/>
              </w:rPr>
            </w:pPr>
            <w:r w:rsidRPr="009F2857">
              <w:rPr>
                <w:rFonts w:ascii="Arial" w:hAnsi="Arial" w:cs="Arial"/>
                <w:b/>
              </w:rPr>
              <w:t xml:space="preserve"> załącznika</w:t>
            </w:r>
          </w:p>
        </w:tc>
        <w:tc>
          <w:tcPr>
            <w:tcW w:w="3682" w:type="pct"/>
            <w:shd w:val="clear" w:color="auto" w:fill="E6E6E6"/>
          </w:tcPr>
          <w:p w14:paraId="11FAEB77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  <w:b/>
              </w:rPr>
            </w:pPr>
            <w:r w:rsidRPr="009F2857">
              <w:rPr>
                <w:rFonts w:ascii="Arial" w:hAnsi="Arial" w:cs="Arial"/>
                <w:b/>
              </w:rPr>
              <w:t>Dotyczy</w:t>
            </w:r>
          </w:p>
          <w:p w14:paraId="6227E588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66DF8" w:rsidRPr="009F2857" w14:paraId="48E6CF49" w14:textId="77777777" w:rsidTr="000D6AE6">
        <w:trPr>
          <w:trHeight w:val="285"/>
        </w:trPr>
        <w:tc>
          <w:tcPr>
            <w:tcW w:w="349" w:type="pct"/>
          </w:tcPr>
          <w:p w14:paraId="484B1C28" w14:textId="77777777" w:rsidR="00166DF8" w:rsidRPr="009F2857" w:rsidRDefault="00F44A2E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1</w:t>
            </w:r>
          </w:p>
        </w:tc>
        <w:tc>
          <w:tcPr>
            <w:tcW w:w="969" w:type="pct"/>
          </w:tcPr>
          <w:p w14:paraId="04841442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Załącznik nr </w:t>
            </w:r>
            <w:r w:rsidR="00F44A2E" w:rsidRPr="009F2857">
              <w:rPr>
                <w:rFonts w:ascii="Arial" w:hAnsi="Arial" w:cs="Arial"/>
              </w:rPr>
              <w:t>1</w:t>
            </w:r>
          </w:p>
        </w:tc>
        <w:tc>
          <w:tcPr>
            <w:tcW w:w="3682" w:type="pct"/>
          </w:tcPr>
          <w:p w14:paraId="5A09E6C4" w14:textId="77777777" w:rsidR="00166DF8" w:rsidRPr="009F2857" w:rsidRDefault="00166DF8" w:rsidP="00A0085F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Wykaz obiektów ORLEN </w:t>
            </w:r>
            <w:r w:rsidR="00A0085F" w:rsidRPr="009F2857">
              <w:rPr>
                <w:rFonts w:ascii="Arial" w:hAnsi="Arial" w:cs="Arial"/>
              </w:rPr>
              <w:t xml:space="preserve">Paliwa </w:t>
            </w:r>
            <w:r w:rsidRPr="009F2857">
              <w:rPr>
                <w:rFonts w:ascii="Arial" w:hAnsi="Arial" w:cs="Arial"/>
              </w:rPr>
              <w:t xml:space="preserve">Sp. z o. o. </w:t>
            </w:r>
          </w:p>
        </w:tc>
      </w:tr>
      <w:tr w:rsidR="00166DF8" w:rsidRPr="009F2857" w14:paraId="46CEC645" w14:textId="77777777" w:rsidTr="000D6AE6">
        <w:trPr>
          <w:trHeight w:val="285"/>
        </w:trPr>
        <w:tc>
          <w:tcPr>
            <w:tcW w:w="349" w:type="pct"/>
          </w:tcPr>
          <w:p w14:paraId="59AAF471" w14:textId="77777777" w:rsidR="00166DF8" w:rsidRPr="009F2857" w:rsidRDefault="00F44A2E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2</w:t>
            </w:r>
          </w:p>
        </w:tc>
        <w:tc>
          <w:tcPr>
            <w:tcW w:w="969" w:type="pct"/>
          </w:tcPr>
          <w:p w14:paraId="0E70737D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Załącznik nr </w:t>
            </w:r>
            <w:r w:rsidR="00F44A2E" w:rsidRPr="009F2857">
              <w:rPr>
                <w:rFonts w:ascii="Arial" w:hAnsi="Arial" w:cs="Arial"/>
              </w:rPr>
              <w:t>2</w:t>
            </w:r>
          </w:p>
        </w:tc>
        <w:tc>
          <w:tcPr>
            <w:tcW w:w="3682" w:type="pct"/>
          </w:tcPr>
          <w:p w14:paraId="0B0B2D1F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Świadectwo legalizacji elektronicznej wagi statycznej</w:t>
            </w:r>
          </w:p>
        </w:tc>
      </w:tr>
      <w:tr w:rsidR="00166DF8" w:rsidRPr="009F2857" w14:paraId="7EDCF81A" w14:textId="77777777" w:rsidTr="000D6AE6">
        <w:trPr>
          <w:trHeight w:val="285"/>
        </w:trPr>
        <w:tc>
          <w:tcPr>
            <w:tcW w:w="349" w:type="pct"/>
          </w:tcPr>
          <w:p w14:paraId="05990DE7" w14:textId="77777777" w:rsidR="00166DF8" w:rsidRPr="009F2857" w:rsidRDefault="00F44A2E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3</w:t>
            </w:r>
          </w:p>
        </w:tc>
        <w:tc>
          <w:tcPr>
            <w:tcW w:w="969" w:type="pct"/>
          </w:tcPr>
          <w:p w14:paraId="5BB6F94F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Załącznik nr </w:t>
            </w:r>
            <w:r w:rsidR="00F44A2E" w:rsidRPr="009F2857">
              <w:rPr>
                <w:rFonts w:ascii="Arial" w:hAnsi="Arial" w:cs="Arial"/>
              </w:rPr>
              <w:t>3</w:t>
            </w:r>
          </w:p>
        </w:tc>
        <w:tc>
          <w:tcPr>
            <w:tcW w:w="3682" w:type="pct"/>
          </w:tcPr>
          <w:p w14:paraId="158733DA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Instrukcja tarowania pojazdów</w:t>
            </w:r>
          </w:p>
        </w:tc>
      </w:tr>
      <w:tr w:rsidR="00166DF8" w:rsidRPr="009F2857" w14:paraId="4FF99A43" w14:textId="77777777" w:rsidTr="000D6AE6">
        <w:trPr>
          <w:trHeight w:val="285"/>
        </w:trPr>
        <w:tc>
          <w:tcPr>
            <w:tcW w:w="349" w:type="pct"/>
          </w:tcPr>
          <w:p w14:paraId="35D29E06" w14:textId="4B4FC742" w:rsidR="009B6C3F" w:rsidRPr="009F2857" w:rsidRDefault="00F44A2E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4</w:t>
            </w:r>
          </w:p>
        </w:tc>
        <w:tc>
          <w:tcPr>
            <w:tcW w:w="969" w:type="pct"/>
          </w:tcPr>
          <w:p w14:paraId="6C0529EA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Załącznik nr </w:t>
            </w:r>
            <w:r w:rsidR="00F44A2E" w:rsidRPr="009F2857">
              <w:rPr>
                <w:rFonts w:ascii="Arial" w:hAnsi="Arial" w:cs="Arial"/>
              </w:rPr>
              <w:t>4</w:t>
            </w:r>
          </w:p>
        </w:tc>
        <w:tc>
          <w:tcPr>
            <w:tcW w:w="3682" w:type="pct"/>
          </w:tcPr>
          <w:p w14:paraId="1D25D8C4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Kwit Wagowy</w:t>
            </w:r>
          </w:p>
        </w:tc>
      </w:tr>
      <w:tr w:rsidR="00166DF8" w:rsidRPr="009F2857" w14:paraId="31498581" w14:textId="77777777" w:rsidTr="000D6AE6">
        <w:trPr>
          <w:trHeight w:val="285"/>
        </w:trPr>
        <w:tc>
          <w:tcPr>
            <w:tcW w:w="349" w:type="pct"/>
          </w:tcPr>
          <w:p w14:paraId="359FEBFC" w14:textId="77777777" w:rsidR="00166DF8" w:rsidRPr="009F2857" w:rsidRDefault="00F44A2E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5</w:t>
            </w:r>
          </w:p>
        </w:tc>
        <w:tc>
          <w:tcPr>
            <w:tcW w:w="969" w:type="pct"/>
          </w:tcPr>
          <w:p w14:paraId="532CEEC0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Załącznik nr </w:t>
            </w:r>
            <w:r w:rsidR="00F44A2E" w:rsidRPr="009F2857">
              <w:rPr>
                <w:rFonts w:ascii="Arial" w:hAnsi="Arial" w:cs="Arial"/>
              </w:rPr>
              <w:t>5</w:t>
            </w:r>
          </w:p>
        </w:tc>
        <w:tc>
          <w:tcPr>
            <w:tcW w:w="3682" w:type="pct"/>
          </w:tcPr>
          <w:p w14:paraId="7DD00B2C" w14:textId="77777777" w:rsidR="00166DF8" w:rsidRPr="009F2857" w:rsidRDefault="00166DF8" w:rsidP="00A0085F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Kart</w:t>
            </w:r>
            <w:r w:rsidR="00F44A2E" w:rsidRPr="009F2857">
              <w:rPr>
                <w:rFonts w:ascii="Arial" w:hAnsi="Arial" w:cs="Arial"/>
              </w:rPr>
              <w:t>a</w:t>
            </w:r>
            <w:r w:rsidRPr="009F2857">
              <w:rPr>
                <w:rFonts w:ascii="Arial" w:hAnsi="Arial" w:cs="Arial"/>
              </w:rPr>
              <w:t xml:space="preserve"> Nalewu</w:t>
            </w:r>
          </w:p>
        </w:tc>
      </w:tr>
      <w:tr w:rsidR="00166DF8" w:rsidRPr="009F2857" w14:paraId="5E4891D2" w14:textId="77777777" w:rsidTr="000D6AE6">
        <w:trPr>
          <w:trHeight w:val="285"/>
        </w:trPr>
        <w:tc>
          <w:tcPr>
            <w:tcW w:w="349" w:type="pct"/>
          </w:tcPr>
          <w:p w14:paraId="6C937CB4" w14:textId="77777777" w:rsidR="00166DF8" w:rsidRPr="009F2857" w:rsidRDefault="00F44A2E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6</w:t>
            </w:r>
          </w:p>
        </w:tc>
        <w:tc>
          <w:tcPr>
            <w:tcW w:w="969" w:type="pct"/>
          </w:tcPr>
          <w:p w14:paraId="7123F33C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Załącznik nr </w:t>
            </w:r>
            <w:r w:rsidR="00F44A2E" w:rsidRPr="009F2857">
              <w:rPr>
                <w:rFonts w:ascii="Arial" w:hAnsi="Arial" w:cs="Arial"/>
              </w:rPr>
              <w:t>6</w:t>
            </w:r>
          </w:p>
        </w:tc>
        <w:tc>
          <w:tcPr>
            <w:tcW w:w="3682" w:type="pct"/>
          </w:tcPr>
          <w:p w14:paraId="0B3729BB" w14:textId="77777777" w:rsidR="00166DF8" w:rsidRPr="009F2857" w:rsidRDefault="00166DF8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Instrukcja kontroli plomb na układach wydawczych i pomiarowych w cysternach samochodowych</w:t>
            </w:r>
          </w:p>
        </w:tc>
      </w:tr>
      <w:tr w:rsidR="00E94E56" w:rsidRPr="009F2857" w14:paraId="7BBB73C8" w14:textId="77777777" w:rsidTr="000D6AE6">
        <w:trPr>
          <w:trHeight w:val="285"/>
        </w:trPr>
        <w:tc>
          <w:tcPr>
            <w:tcW w:w="349" w:type="pct"/>
          </w:tcPr>
          <w:p w14:paraId="5FBDD42A" w14:textId="1EB0BE05" w:rsidR="00E94E56" w:rsidRPr="009F2857" w:rsidRDefault="00E94E56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7</w:t>
            </w:r>
          </w:p>
        </w:tc>
        <w:tc>
          <w:tcPr>
            <w:tcW w:w="969" w:type="pct"/>
          </w:tcPr>
          <w:p w14:paraId="108147BF" w14:textId="7B128AC7" w:rsidR="00E94E56" w:rsidRPr="009F2857" w:rsidRDefault="00E94E56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>Załącznik nr 7</w:t>
            </w:r>
          </w:p>
        </w:tc>
        <w:tc>
          <w:tcPr>
            <w:tcW w:w="3682" w:type="pct"/>
          </w:tcPr>
          <w:p w14:paraId="4AAA20DC" w14:textId="3A5D353B" w:rsidR="00E94E56" w:rsidRPr="009F2857" w:rsidRDefault="006D68AC" w:rsidP="00BE0F72">
            <w:pPr>
              <w:spacing w:line="360" w:lineRule="auto"/>
              <w:rPr>
                <w:rFonts w:ascii="Arial" w:hAnsi="Arial" w:cs="Arial"/>
              </w:rPr>
            </w:pPr>
            <w:r w:rsidRPr="009F2857">
              <w:rPr>
                <w:rFonts w:ascii="Arial" w:hAnsi="Arial" w:cs="Arial"/>
              </w:rPr>
              <w:t xml:space="preserve">Obieg </w:t>
            </w:r>
            <w:r w:rsidR="00E1461E" w:rsidRPr="009F2857">
              <w:rPr>
                <w:rFonts w:ascii="Arial" w:hAnsi="Arial" w:cs="Arial"/>
              </w:rPr>
              <w:t>K</w:t>
            </w:r>
            <w:r w:rsidRPr="009F2857">
              <w:rPr>
                <w:rFonts w:ascii="Arial" w:hAnsi="Arial" w:cs="Arial"/>
              </w:rPr>
              <w:t>art nalewu</w:t>
            </w:r>
          </w:p>
        </w:tc>
      </w:tr>
    </w:tbl>
    <w:p w14:paraId="5F990A05" w14:textId="77777777" w:rsidR="00610188" w:rsidRPr="00C51A15" w:rsidRDefault="00610188" w:rsidP="0061018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D225044" w14:textId="77777777" w:rsidR="00610188" w:rsidRPr="00166DF8" w:rsidRDefault="00610188" w:rsidP="00464574">
      <w:pPr>
        <w:spacing w:line="360" w:lineRule="auto"/>
        <w:jc w:val="both"/>
        <w:rPr>
          <w:rFonts w:ascii="Arial" w:hAnsi="Arial"/>
          <w:sz w:val="22"/>
        </w:rPr>
      </w:pPr>
    </w:p>
    <w:sectPr w:rsidR="00610188" w:rsidRPr="00166DF8" w:rsidSect="00166DF8"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3F5A4" w14:textId="77777777" w:rsidR="00480E02" w:rsidRDefault="00480E02">
      <w:r>
        <w:separator/>
      </w:r>
    </w:p>
  </w:endnote>
  <w:endnote w:type="continuationSeparator" w:id="0">
    <w:p w14:paraId="2A563C93" w14:textId="77777777" w:rsidR="00480E02" w:rsidRDefault="00480E02">
      <w:r>
        <w:continuationSeparator/>
      </w:r>
    </w:p>
  </w:endnote>
  <w:endnote w:type="continuationNotice" w:id="1">
    <w:p w14:paraId="5084F10E" w14:textId="77777777" w:rsidR="00480E02" w:rsidRDefault="00480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64005" w14:textId="77777777" w:rsidR="00BF1154" w:rsidRDefault="00BF1154" w:rsidP="00166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72E2DE" w14:textId="77777777" w:rsidR="00BF1154" w:rsidRDefault="00BF1154" w:rsidP="00166D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1A26" w14:textId="11C53C07" w:rsidR="00BF1154" w:rsidRDefault="00BF1154" w:rsidP="00166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63AFD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7528F879" w14:textId="77777777" w:rsidR="00BF1154" w:rsidRDefault="00BF1154" w:rsidP="00166D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56EF" w14:textId="77777777" w:rsidR="00480E02" w:rsidRDefault="00480E02">
      <w:r>
        <w:separator/>
      </w:r>
    </w:p>
  </w:footnote>
  <w:footnote w:type="continuationSeparator" w:id="0">
    <w:p w14:paraId="14DE0460" w14:textId="77777777" w:rsidR="00480E02" w:rsidRDefault="00480E02">
      <w:r>
        <w:continuationSeparator/>
      </w:r>
    </w:p>
  </w:footnote>
  <w:footnote w:type="continuationNotice" w:id="1">
    <w:p w14:paraId="40D38C5C" w14:textId="77777777" w:rsidR="00480E02" w:rsidRDefault="00480E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32874"/>
    <w:multiLevelType w:val="hybridMultilevel"/>
    <w:tmpl w:val="27ECD192"/>
    <w:lvl w:ilvl="0" w:tplc="295888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11083"/>
    <w:multiLevelType w:val="hybridMultilevel"/>
    <w:tmpl w:val="3D02EC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212B6"/>
    <w:multiLevelType w:val="hybridMultilevel"/>
    <w:tmpl w:val="9DE60F54"/>
    <w:lvl w:ilvl="0" w:tplc="8424E75C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661C1"/>
    <w:multiLevelType w:val="multilevel"/>
    <w:tmpl w:val="DDBAA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D361B56"/>
    <w:multiLevelType w:val="hybridMultilevel"/>
    <w:tmpl w:val="2F541C32"/>
    <w:lvl w:ilvl="0" w:tplc="3F9A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9089D"/>
    <w:multiLevelType w:val="hybridMultilevel"/>
    <w:tmpl w:val="72163B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E12003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FF6111C"/>
    <w:multiLevelType w:val="hybridMultilevel"/>
    <w:tmpl w:val="11589F1E"/>
    <w:lvl w:ilvl="0" w:tplc="2958882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B05551"/>
    <w:multiLevelType w:val="hybridMultilevel"/>
    <w:tmpl w:val="FCEEE9C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66F31"/>
    <w:multiLevelType w:val="hybridMultilevel"/>
    <w:tmpl w:val="117E6C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FF779A"/>
    <w:multiLevelType w:val="hybridMultilevel"/>
    <w:tmpl w:val="9F3422BA"/>
    <w:lvl w:ilvl="0" w:tplc="295888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87FB2"/>
    <w:multiLevelType w:val="hybridMultilevel"/>
    <w:tmpl w:val="44084DE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06F787D"/>
    <w:multiLevelType w:val="hybridMultilevel"/>
    <w:tmpl w:val="82880B3A"/>
    <w:lvl w:ilvl="0" w:tplc="1D5A5FB6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5925079"/>
    <w:multiLevelType w:val="hybridMultilevel"/>
    <w:tmpl w:val="F7F61F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5A953F2"/>
    <w:multiLevelType w:val="multilevel"/>
    <w:tmpl w:val="1278FD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8C4042A"/>
    <w:multiLevelType w:val="hybridMultilevel"/>
    <w:tmpl w:val="7AC07C32"/>
    <w:lvl w:ilvl="0" w:tplc="FF74D1C4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9135806"/>
    <w:multiLevelType w:val="hybridMultilevel"/>
    <w:tmpl w:val="5BC4E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D1035B3"/>
    <w:multiLevelType w:val="multilevel"/>
    <w:tmpl w:val="95CEAA0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99009048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1562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073144">
    <w:abstractNumId w:val="17"/>
  </w:num>
  <w:num w:numId="4" w16cid:durableId="1596330530">
    <w:abstractNumId w:val="10"/>
  </w:num>
  <w:num w:numId="5" w16cid:durableId="1250503188">
    <w:abstractNumId w:val="7"/>
  </w:num>
  <w:num w:numId="6" w16cid:durableId="727655719">
    <w:abstractNumId w:val="0"/>
  </w:num>
  <w:num w:numId="7" w16cid:durableId="422143836">
    <w:abstractNumId w:val="16"/>
  </w:num>
  <w:num w:numId="8" w16cid:durableId="1130396682">
    <w:abstractNumId w:val="6"/>
  </w:num>
  <w:num w:numId="9" w16cid:durableId="1692144929">
    <w:abstractNumId w:val="9"/>
  </w:num>
  <w:num w:numId="10" w16cid:durableId="209419842">
    <w:abstractNumId w:val="3"/>
  </w:num>
  <w:num w:numId="11" w16cid:durableId="1008484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81051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8108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23698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719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240878">
    <w:abstractNumId w:val="14"/>
  </w:num>
  <w:num w:numId="17" w16cid:durableId="143931342">
    <w:abstractNumId w:val="12"/>
  </w:num>
  <w:num w:numId="18" w16cid:durableId="255328403">
    <w:abstractNumId w:val="2"/>
  </w:num>
  <w:num w:numId="19" w16cid:durableId="1874220506">
    <w:abstractNumId w:val="15"/>
  </w:num>
  <w:num w:numId="20" w16cid:durableId="520240031">
    <w:abstractNumId w:val="5"/>
  </w:num>
  <w:num w:numId="21" w16cid:durableId="1886141090">
    <w:abstractNumId w:val="1"/>
  </w:num>
  <w:num w:numId="22" w16cid:durableId="688483589">
    <w:abstractNumId w:val="8"/>
  </w:num>
  <w:num w:numId="23" w16cid:durableId="1107962269">
    <w:abstractNumId w:val="4"/>
  </w:num>
  <w:num w:numId="24" w16cid:durableId="935400626">
    <w:abstractNumId w:val="6"/>
    <w:lvlOverride w:ilvl="0">
      <w:startOverride w:val="5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DF8"/>
    <w:rsid w:val="00000EC3"/>
    <w:rsid w:val="00002A14"/>
    <w:rsid w:val="000037BB"/>
    <w:rsid w:val="00003B66"/>
    <w:rsid w:val="000044A1"/>
    <w:rsid w:val="00007BA7"/>
    <w:rsid w:val="00012D67"/>
    <w:rsid w:val="00014990"/>
    <w:rsid w:val="00014F0B"/>
    <w:rsid w:val="0001719A"/>
    <w:rsid w:val="000174C7"/>
    <w:rsid w:val="000272AE"/>
    <w:rsid w:val="0003393C"/>
    <w:rsid w:val="00054BE2"/>
    <w:rsid w:val="00056188"/>
    <w:rsid w:val="00063841"/>
    <w:rsid w:val="00067317"/>
    <w:rsid w:val="00072459"/>
    <w:rsid w:val="0008138B"/>
    <w:rsid w:val="00083710"/>
    <w:rsid w:val="00085CBC"/>
    <w:rsid w:val="00085E33"/>
    <w:rsid w:val="000869AE"/>
    <w:rsid w:val="00087368"/>
    <w:rsid w:val="00091F55"/>
    <w:rsid w:val="00092E53"/>
    <w:rsid w:val="00094136"/>
    <w:rsid w:val="0009458A"/>
    <w:rsid w:val="000947E6"/>
    <w:rsid w:val="000B09B6"/>
    <w:rsid w:val="000B40BE"/>
    <w:rsid w:val="000C2513"/>
    <w:rsid w:val="000C5E6A"/>
    <w:rsid w:val="000D0E65"/>
    <w:rsid w:val="000D6AB0"/>
    <w:rsid w:val="000D6AE6"/>
    <w:rsid w:val="000E7B72"/>
    <w:rsid w:val="000F0FC9"/>
    <w:rsid w:val="000F495B"/>
    <w:rsid w:val="000F7941"/>
    <w:rsid w:val="00101256"/>
    <w:rsid w:val="001130EB"/>
    <w:rsid w:val="00113AB3"/>
    <w:rsid w:val="00130F56"/>
    <w:rsid w:val="001331AF"/>
    <w:rsid w:val="00133DE7"/>
    <w:rsid w:val="00135CAE"/>
    <w:rsid w:val="0014102B"/>
    <w:rsid w:val="00142159"/>
    <w:rsid w:val="00142C58"/>
    <w:rsid w:val="0014483D"/>
    <w:rsid w:val="001466AB"/>
    <w:rsid w:val="00154C03"/>
    <w:rsid w:val="00155EBC"/>
    <w:rsid w:val="0016060F"/>
    <w:rsid w:val="00161BAE"/>
    <w:rsid w:val="00163A14"/>
    <w:rsid w:val="00166DF8"/>
    <w:rsid w:val="00167951"/>
    <w:rsid w:val="0017592C"/>
    <w:rsid w:val="00177328"/>
    <w:rsid w:val="00180C45"/>
    <w:rsid w:val="00185976"/>
    <w:rsid w:val="0019066F"/>
    <w:rsid w:val="00190B32"/>
    <w:rsid w:val="0019607A"/>
    <w:rsid w:val="001A0156"/>
    <w:rsid w:val="001A28B0"/>
    <w:rsid w:val="001A3AD3"/>
    <w:rsid w:val="001A5679"/>
    <w:rsid w:val="001A7C04"/>
    <w:rsid w:val="001A7FC8"/>
    <w:rsid w:val="001B5FBA"/>
    <w:rsid w:val="001C5E92"/>
    <w:rsid w:val="001C6C79"/>
    <w:rsid w:val="001D2B3F"/>
    <w:rsid w:val="001E3A7A"/>
    <w:rsid w:val="001E7D7F"/>
    <w:rsid w:val="001F2262"/>
    <w:rsid w:val="0020084D"/>
    <w:rsid w:val="00201611"/>
    <w:rsid w:val="00204D8B"/>
    <w:rsid w:val="00215836"/>
    <w:rsid w:val="00224627"/>
    <w:rsid w:val="002341E3"/>
    <w:rsid w:val="002409F8"/>
    <w:rsid w:val="002444C8"/>
    <w:rsid w:val="00256642"/>
    <w:rsid w:val="0025686A"/>
    <w:rsid w:val="00270719"/>
    <w:rsid w:val="00271C30"/>
    <w:rsid w:val="002742CB"/>
    <w:rsid w:val="00275C01"/>
    <w:rsid w:val="0028025E"/>
    <w:rsid w:val="00280FAD"/>
    <w:rsid w:val="00283128"/>
    <w:rsid w:val="0028506B"/>
    <w:rsid w:val="00291084"/>
    <w:rsid w:val="00294D65"/>
    <w:rsid w:val="002A6E84"/>
    <w:rsid w:val="002B0979"/>
    <w:rsid w:val="002B0EEE"/>
    <w:rsid w:val="002C0498"/>
    <w:rsid w:val="002D077B"/>
    <w:rsid w:val="002D5C4D"/>
    <w:rsid w:val="002E051D"/>
    <w:rsid w:val="002E16A6"/>
    <w:rsid w:val="002E57AA"/>
    <w:rsid w:val="002F67B9"/>
    <w:rsid w:val="00301E25"/>
    <w:rsid w:val="00302EB6"/>
    <w:rsid w:val="00305B14"/>
    <w:rsid w:val="00306F55"/>
    <w:rsid w:val="003114FD"/>
    <w:rsid w:val="003115EF"/>
    <w:rsid w:val="003153CB"/>
    <w:rsid w:val="00316ED1"/>
    <w:rsid w:val="00320879"/>
    <w:rsid w:val="00322707"/>
    <w:rsid w:val="00324535"/>
    <w:rsid w:val="003262E7"/>
    <w:rsid w:val="00327069"/>
    <w:rsid w:val="00331CD9"/>
    <w:rsid w:val="003359F2"/>
    <w:rsid w:val="003410D6"/>
    <w:rsid w:val="00346CB6"/>
    <w:rsid w:val="00353564"/>
    <w:rsid w:val="00354526"/>
    <w:rsid w:val="00356D31"/>
    <w:rsid w:val="0036626F"/>
    <w:rsid w:val="003720F5"/>
    <w:rsid w:val="0037397F"/>
    <w:rsid w:val="00393459"/>
    <w:rsid w:val="00396C3E"/>
    <w:rsid w:val="003A1233"/>
    <w:rsid w:val="003A5152"/>
    <w:rsid w:val="003A73EB"/>
    <w:rsid w:val="003B0B97"/>
    <w:rsid w:val="003B5FD6"/>
    <w:rsid w:val="003D07D4"/>
    <w:rsid w:val="003D50C5"/>
    <w:rsid w:val="003D7D24"/>
    <w:rsid w:val="003E6A3A"/>
    <w:rsid w:val="003E7A77"/>
    <w:rsid w:val="003F098E"/>
    <w:rsid w:val="003F5FC0"/>
    <w:rsid w:val="00400522"/>
    <w:rsid w:val="004011BC"/>
    <w:rsid w:val="004020FA"/>
    <w:rsid w:val="0040304B"/>
    <w:rsid w:val="0040425D"/>
    <w:rsid w:val="00405302"/>
    <w:rsid w:val="004168D4"/>
    <w:rsid w:val="00416E71"/>
    <w:rsid w:val="00417325"/>
    <w:rsid w:val="00420926"/>
    <w:rsid w:val="004240DE"/>
    <w:rsid w:val="00431AFA"/>
    <w:rsid w:val="00441F39"/>
    <w:rsid w:val="00442C7B"/>
    <w:rsid w:val="004439F9"/>
    <w:rsid w:val="00443FC2"/>
    <w:rsid w:val="004618A3"/>
    <w:rsid w:val="00464574"/>
    <w:rsid w:val="00465BDB"/>
    <w:rsid w:val="00477229"/>
    <w:rsid w:val="00480E02"/>
    <w:rsid w:val="004842A9"/>
    <w:rsid w:val="00484797"/>
    <w:rsid w:val="0048597E"/>
    <w:rsid w:val="00487F72"/>
    <w:rsid w:val="00491FD4"/>
    <w:rsid w:val="00493186"/>
    <w:rsid w:val="00493934"/>
    <w:rsid w:val="004942B6"/>
    <w:rsid w:val="00496A13"/>
    <w:rsid w:val="004A08F6"/>
    <w:rsid w:val="004B6384"/>
    <w:rsid w:val="004C7275"/>
    <w:rsid w:val="004D5D3E"/>
    <w:rsid w:val="004D7862"/>
    <w:rsid w:val="004E3570"/>
    <w:rsid w:val="004E5757"/>
    <w:rsid w:val="004F02C7"/>
    <w:rsid w:val="004F1A46"/>
    <w:rsid w:val="004F2ECF"/>
    <w:rsid w:val="004F4CFF"/>
    <w:rsid w:val="004F4DE9"/>
    <w:rsid w:val="004F60EA"/>
    <w:rsid w:val="004F68F9"/>
    <w:rsid w:val="00501995"/>
    <w:rsid w:val="00520D2E"/>
    <w:rsid w:val="00521404"/>
    <w:rsid w:val="00523FE0"/>
    <w:rsid w:val="0052402A"/>
    <w:rsid w:val="005274D7"/>
    <w:rsid w:val="005357B8"/>
    <w:rsid w:val="00536BD4"/>
    <w:rsid w:val="00540FCF"/>
    <w:rsid w:val="005423C7"/>
    <w:rsid w:val="00546880"/>
    <w:rsid w:val="00550CF1"/>
    <w:rsid w:val="0055468D"/>
    <w:rsid w:val="005570D8"/>
    <w:rsid w:val="00557DB6"/>
    <w:rsid w:val="0056780A"/>
    <w:rsid w:val="00572F2F"/>
    <w:rsid w:val="005739A3"/>
    <w:rsid w:val="00574349"/>
    <w:rsid w:val="005745A4"/>
    <w:rsid w:val="0057597F"/>
    <w:rsid w:val="00581B46"/>
    <w:rsid w:val="005865C6"/>
    <w:rsid w:val="00587049"/>
    <w:rsid w:val="00592AFF"/>
    <w:rsid w:val="00593B93"/>
    <w:rsid w:val="005961C2"/>
    <w:rsid w:val="005A0C0F"/>
    <w:rsid w:val="005A1B3A"/>
    <w:rsid w:val="005A5D5F"/>
    <w:rsid w:val="005B4070"/>
    <w:rsid w:val="005B4B88"/>
    <w:rsid w:val="005B5439"/>
    <w:rsid w:val="005C264B"/>
    <w:rsid w:val="005C4BBE"/>
    <w:rsid w:val="005D1912"/>
    <w:rsid w:val="005D2554"/>
    <w:rsid w:val="005D369D"/>
    <w:rsid w:val="005D6810"/>
    <w:rsid w:val="005D68D0"/>
    <w:rsid w:val="005D7749"/>
    <w:rsid w:val="005D7E4D"/>
    <w:rsid w:val="005E352E"/>
    <w:rsid w:val="006000E2"/>
    <w:rsid w:val="00601034"/>
    <w:rsid w:val="00604FE9"/>
    <w:rsid w:val="00607E5A"/>
    <w:rsid w:val="00610188"/>
    <w:rsid w:val="00612338"/>
    <w:rsid w:val="00613C15"/>
    <w:rsid w:val="00614259"/>
    <w:rsid w:val="00617EBF"/>
    <w:rsid w:val="00620713"/>
    <w:rsid w:val="00626621"/>
    <w:rsid w:val="00631FB0"/>
    <w:rsid w:val="00637860"/>
    <w:rsid w:val="00646BE4"/>
    <w:rsid w:val="00650CDD"/>
    <w:rsid w:val="00653606"/>
    <w:rsid w:val="00662431"/>
    <w:rsid w:val="00663AFD"/>
    <w:rsid w:val="006768AE"/>
    <w:rsid w:val="00677CAB"/>
    <w:rsid w:val="00680F60"/>
    <w:rsid w:val="006813E4"/>
    <w:rsid w:val="006872C5"/>
    <w:rsid w:val="00691043"/>
    <w:rsid w:val="00691073"/>
    <w:rsid w:val="00691384"/>
    <w:rsid w:val="006962AC"/>
    <w:rsid w:val="006A263C"/>
    <w:rsid w:val="006A2ADE"/>
    <w:rsid w:val="006A2AE9"/>
    <w:rsid w:val="006A3074"/>
    <w:rsid w:val="006A7A3A"/>
    <w:rsid w:val="006B5ADA"/>
    <w:rsid w:val="006C2FF1"/>
    <w:rsid w:val="006C306E"/>
    <w:rsid w:val="006C567B"/>
    <w:rsid w:val="006C7FF0"/>
    <w:rsid w:val="006D0BB7"/>
    <w:rsid w:val="006D146D"/>
    <w:rsid w:val="006D6431"/>
    <w:rsid w:val="006D68AC"/>
    <w:rsid w:val="006F2615"/>
    <w:rsid w:val="006F4777"/>
    <w:rsid w:val="007035AD"/>
    <w:rsid w:val="00716FF6"/>
    <w:rsid w:val="00725181"/>
    <w:rsid w:val="00731891"/>
    <w:rsid w:val="0075584C"/>
    <w:rsid w:val="00756D34"/>
    <w:rsid w:val="0076704E"/>
    <w:rsid w:val="007752CA"/>
    <w:rsid w:val="00783145"/>
    <w:rsid w:val="00785155"/>
    <w:rsid w:val="00787524"/>
    <w:rsid w:val="007914BB"/>
    <w:rsid w:val="007934D7"/>
    <w:rsid w:val="0079539F"/>
    <w:rsid w:val="00797382"/>
    <w:rsid w:val="00797E93"/>
    <w:rsid w:val="007A412F"/>
    <w:rsid w:val="007A5CC0"/>
    <w:rsid w:val="007B27A6"/>
    <w:rsid w:val="007B3BD6"/>
    <w:rsid w:val="007C2D76"/>
    <w:rsid w:val="007D1CC5"/>
    <w:rsid w:val="007D2ECF"/>
    <w:rsid w:val="007D3B55"/>
    <w:rsid w:val="007D3E92"/>
    <w:rsid w:val="007E0D68"/>
    <w:rsid w:val="007E21F7"/>
    <w:rsid w:val="007E6B82"/>
    <w:rsid w:val="007F792F"/>
    <w:rsid w:val="007F7CA0"/>
    <w:rsid w:val="00807835"/>
    <w:rsid w:val="00820907"/>
    <w:rsid w:val="00821132"/>
    <w:rsid w:val="00823016"/>
    <w:rsid w:val="008241EE"/>
    <w:rsid w:val="00824C3C"/>
    <w:rsid w:val="00825021"/>
    <w:rsid w:val="00834DFA"/>
    <w:rsid w:val="00835056"/>
    <w:rsid w:val="00837332"/>
    <w:rsid w:val="00842149"/>
    <w:rsid w:val="00846C99"/>
    <w:rsid w:val="008474A3"/>
    <w:rsid w:val="00852CA7"/>
    <w:rsid w:val="00854612"/>
    <w:rsid w:val="008634B9"/>
    <w:rsid w:val="008663EE"/>
    <w:rsid w:val="00866472"/>
    <w:rsid w:val="008669A0"/>
    <w:rsid w:val="00870ED2"/>
    <w:rsid w:val="00881C6E"/>
    <w:rsid w:val="00886E2A"/>
    <w:rsid w:val="0089034B"/>
    <w:rsid w:val="00896EA0"/>
    <w:rsid w:val="008A2E2B"/>
    <w:rsid w:val="008A6F98"/>
    <w:rsid w:val="008B0D6A"/>
    <w:rsid w:val="008B0DFE"/>
    <w:rsid w:val="008B2008"/>
    <w:rsid w:val="008C0271"/>
    <w:rsid w:val="008C41A3"/>
    <w:rsid w:val="008C527F"/>
    <w:rsid w:val="008C6E57"/>
    <w:rsid w:val="008D186D"/>
    <w:rsid w:val="008D4566"/>
    <w:rsid w:val="008D5342"/>
    <w:rsid w:val="008D56CD"/>
    <w:rsid w:val="008D7D38"/>
    <w:rsid w:val="008D7F4C"/>
    <w:rsid w:val="008E0304"/>
    <w:rsid w:val="008E4860"/>
    <w:rsid w:val="008E5203"/>
    <w:rsid w:val="008F29D8"/>
    <w:rsid w:val="008F5E68"/>
    <w:rsid w:val="008F60C8"/>
    <w:rsid w:val="0091049E"/>
    <w:rsid w:val="00913C9A"/>
    <w:rsid w:val="00917268"/>
    <w:rsid w:val="009174BB"/>
    <w:rsid w:val="0092167C"/>
    <w:rsid w:val="009238D3"/>
    <w:rsid w:val="00933259"/>
    <w:rsid w:val="00941027"/>
    <w:rsid w:val="009431E9"/>
    <w:rsid w:val="009507C8"/>
    <w:rsid w:val="009816FD"/>
    <w:rsid w:val="00983B0F"/>
    <w:rsid w:val="009854D6"/>
    <w:rsid w:val="00986EFE"/>
    <w:rsid w:val="0099696F"/>
    <w:rsid w:val="00996F69"/>
    <w:rsid w:val="00997E2B"/>
    <w:rsid w:val="009A0A0E"/>
    <w:rsid w:val="009A186C"/>
    <w:rsid w:val="009A5BD8"/>
    <w:rsid w:val="009B21EE"/>
    <w:rsid w:val="009B3937"/>
    <w:rsid w:val="009B58E8"/>
    <w:rsid w:val="009B6C3F"/>
    <w:rsid w:val="009C51F8"/>
    <w:rsid w:val="009D0A16"/>
    <w:rsid w:val="009D27D3"/>
    <w:rsid w:val="009D51EF"/>
    <w:rsid w:val="009D5E87"/>
    <w:rsid w:val="009E5D54"/>
    <w:rsid w:val="009E72D9"/>
    <w:rsid w:val="009F2857"/>
    <w:rsid w:val="00A0085F"/>
    <w:rsid w:val="00A060A2"/>
    <w:rsid w:val="00A0797F"/>
    <w:rsid w:val="00A07EA6"/>
    <w:rsid w:val="00A10A63"/>
    <w:rsid w:val="00A129C7"/>
    <w:rsid w:val="00A22196"/>
    <w:rsid w:val="00A31A87"/>
    <w:rsid w:val="00A3697F"/>
    <w:rsid w:val="00A4130A"/>
    <w:rsid w:val="00A440D6"/>
    <w:rsid w:val="00A462A5"/>
    <w:rsid w:val="00A528D4"/>
    <w:rsid w:val="00A5587C"/>
    <w:rsid w:val="00A574B6"/>
    <w:rsid w:val="00A634B1"/>
    <w:rsid w:val="00A65B60"/>
    <w:rsid w:val="00A67048"/>
    <w:rsid w:val="00A73050"/>
    <w:rsid w:val="00A801BF"/>
    <w:rsid w:val="00A85550"/>
    <w:rsid w:val="00A85EBF"/>
    <w:rsid w:val="00A93613"/>
    <w:rsid w:val="00A96C65"/>
    <w:rsid w:val="00AA5741"/>
    <w:rsid w:val="00AB430E"/>
    <w:rsid w:val="00AC0A77"/>
    <w:rsid w:val="00AC3102"/>
    <w:rsid w:val="00AC3B0C"/>
    <w:rsid w:val="00AD08C8"/>
    <w:rsid w:val="00AF75A5"/>
    <w:rsid w:val="00B12F63"/>
    <w:rsid w:val="00B13A0E"/>
    <w:rsid w:val="00B150A5"/>
    <w:rsid w:val="00B17799"/>
    <w:rsid w:val="00B24CEC"/>
    <w:rsid w:val="00B3336C"/>
    <w:rsid w:val="00B4203D"/>
    <w:rsid w:val="00B46E4F"/>
    <w:rsid w:val="00B56298"/>
    <w:rsid w:val="00B56C98"/>
    <w:rsid w:val="00B764BA"/>
    <w:rsid w:val="00B81F62"/>
    <w:rsid w:val="00B83328"/>
    <w:rsid w:val="00B8418C"/>
    <w:rsid w:val="00B91095"/>
    <w:rsid w:val="00B97019"/>
    <w:rsid w:val="00BA03D4"/>
    <w:rsid w:val="00BA120F"/>
    <w:rsid w:val="00BA27BF"/>
    <w:rsid w:val="00BA64D6"/>
    <w:rsid w:val="00BA7352"/>
    <w:rsid w:val="00BB0720"/>
    <w:rsid w:val="00BB29EE"/>
    <w:rsid w:val="00BB37E9"/>
    <w:rsid w:val="00BB4B76"/>
    <w:rsid w:val="00BC0466"/>
    <w:rsid w:val="00BC30F2"/>
    <w:rsid w:val="00BC3B8D"/>
    <w:rsid w:val="00BC440C"/>
    <w:rsid w:val="00BD0E93"/>
    <w:rsid w:val="00BD44BC"/>
    <w:rsid w:val="00BD5507"/>
    <w:rsid w:val="00BD685E"/>
    <w:rsid w:val="00BE0F72"/>
    <w:rsid w:val="00BE41C2"/>
    <w:rsid w:val="00BE618C"/>
    <w:rsid w:val="00BF1154"/>
    <w:rsid w:val="00BF31CB"/>
    <w:rsid w:val="00BF426E"/>
    <w:rsid w:val="00BF5F22"/>
    <w:rsid w:val="00C0157A"/>
    <w:rsid w:val="00C03160"/>
    <w:rsid w:val="00C1100A"/>
    <w:rsid w:val="00C17BE5"/>
    <w:rsid w:val="00C22436"/>
    <w:rsid w:val="00C24A61"/>
    <w:rsid w:val="00C257B2"/>
    <w:rsid w:val="00C25B6C"/>
    <w:rsid w:val="00C362CA"/>
    <w:rsid w:val="00C3758E"/>
    <w:rsid w:val="00C43BDB"/>
    <w:rsid w:val="00C440C4"/>
    <w:rsid w:val="00C468E5"/>
    <w:rsid w:val="00C51A15"/>
    <w:rsid w:val="00C5219D"/>
    <w:rsid w:val="00C53641"/>
    <w:rsid w:val="00C54106"/>
    <w:rsid w:val="00C90525"/>
    <w:rsid w:val="00C933FE"/>
    <w:rsid w:val="00C95432"/>
    <w:rsid w:val="00CA3CF6"/>
    <w:rsid w:val="00CA5032"/>
    <w:rsid w:val="00CA64B1"/>
    <w:rsid w:val="00CA7CE6"/>
    <w:rsid w:val="00CB7107"/>
    <w:rsid w:val="00CC0977"/>
    <w:rsid w:val="00CD7A2C"/>
    <w:rsid w:val="00CE1F43"/>
    <w:rsid w:val="00CE23A4"/>
    <w:rsid w:val="00CE332C"/>
    <w:rsid w:val="00CE46CB"/>
    <w:rsid w:val="00CE6469"/>
    <w:rsid w:val="00CF1FC0"/>
    <w:rsid w:val="00CF61D7"/>
    <w:rsid w:val="00D01547"/>
    <w:rsid w:val="00D01950"/>
    <w:rsid w:val="00D02CDC"/>
    <w:rsid w:val="00D049A1"/>
    <w:rsid w:val="00D04BCC"/>
    <w:rsid w:val="00D159A3"/>
    <w:rsid w:val="00D159F0"/>
    <w:rsid w:val="00D16681"/>
    <w:rsid w:val="00D17A2B"/>
    <w:rsid w:val="00D217FF"/>
    <w:rsid w:val="00D23FDF"/>
    <w:rsid w:val="00D302ED"/>
    <w:rsid w:val="00D303B1"/>
    <w:rsid w:val="00D3154A"/>
    <w:rsid w:val="00D335B3"/>
    <w:rsid w:val="00D35A86"/>
    <w:rsid w:val="00D37842"/>
    <w:rsid w:val="00D43CAE"/>
    <w:rsid w:val="00D44593"/>
    <w:rsid w:val="00D45947"/>
    <w:rsid w:val="00D475A1"/>
    <w:rsid w:val="00D51A75"/>
    <w:rsid w:val="00D53212"/>
    <w:rsid w:val="00D54304"/>
    <w:rsid w:val="00D7025F"/>
    <w:rsid w:val="00D750C1"/>
    <w:rsid w:val="00D757C8"/>
    <w:rsid w:val="00D77648"/>
    <w:rsid w:val="00D831C0"/>
    <w:rsid w:val="00D85477"/>
    <w:rsid w:val="00D8600C"/>
    <w:rsid w:val="00D877FC"/>
    <w:rsid w:val="00D92321"/>
    <w:rsid w:val="00D9443F"/>
    <w:rsid w:val="00D96A12"/>
    <w:rsid w:val="00D97849"/>
    <w:rsid w:val="00DA141B"/>
    <w:rsid w:val="00DA38C9"/>
    <w:rsid w:val="00DA3A84"/>
    <w:rsid w:val="00DA4195"/>
    <w:rsid w:val="00DB01FB"/>
    <w:rsid w:val="00DB0FEB"/>
    <w:rsid w:val="00DB1409"/>
    <w:rsid w:val="00DB488D"/>
    <w:rsid w:val="00DC5829"/>
    <w:rsid w:val="00DC5ECD"/>
    <w:rsid w:val="00DD1890"/>
    <w:rsid w:val="00DD37A7"/>
    <w:rsid w:val="00DE0C3B"/>
    <w:rsid w:val="00DE6D8B"/>
    <w:rsid w:val="00DE716C"/>
    <w:rsid w:val="00DF24F5"/>
    <w:rsid w:val="00DF4DF4"/>
    <w:rsid w:val="00DF647A"/>
    <w:rsid w:val="00E0034F"/>
    <w:rsid w:val="00E05BAF"/>
    <w:rsid w:val="00E13EF8"/>
    <w:rsid w:val="00E1461E"/>
    <w:rsid w:val="00E1775C"/>
    <w:rsid w:val="00E21C5E"/>
    <w:rsid w:val="00E27093"/>
    <w:rsid w:val="00E276AE"/>
    <w:rsid w:val="00E308E9"/>
    <w:rsid w:val="00E32449"/>
    <w:rsid w:val="00E33965"/>
    <w:rsid w:val="00E34533"/>
    <w:rsid w:val="00E37BBA"/>
    <w:rsid w:val="00E37E35"/>
    <w:rsid w:val="00E4369C"/>
    <w:rsid w:val="00E533DA"/>
    <w:rsid w:val="00E53511"/>
    <w:rsid w:val="00E53F3A"/>
    <w:rsid w:val="00E57539"/>
    <w:rsid w:val="00E67054"/>
    <w:rsid w:val="00E736E4"/>
    <w:rsid w:val="00E7409C"/>
    <w:rsid w:val="00E80768"/>
    <w:rsid w:val="00E81D6C"/>
    <w:rsid w:val="00E81F72"/>
    <w:rsid w:val="00E87325"/>
    <w:rsid w:val="00E93BDC"/>
    <w:rsid w:val="00E9451D"/>
    <w:rsid w:val="00E9491C"/>
    <w:rsid w:val="00E94D44"/>
    <w:rsid w:val="00E94E56"/>
    <w:rsid w:val="00EA3FBC"/>
    <w:rsid w:val="00EB065A"/>
    <w:rsid w:val="00EB1F00"/>
    <w:rsid w:val="00EB4FEF"/>
    <w:rsid w:val="00EC256C"/>
    <w:rsid w:val="00EC65CD"/>
    <w:rsid w:val="00ED43E8"/>
    <w:rsid w:val="00EE29A8"/>
    <w:rsid w:val="00EE2C69"/>
    <w:rsid w:val="00EE4CB8"/>
    <w:rsid w:val="00EE62C3"/>
    <w:rsid w:val="00EE6DDD"/>
    <w:rsid w:val="00EF4274"/>
    <w:rsid w:val="00EF49EC"/>
    <w:rsid w:val="00F03785"/>
    <w:rsid w:val="00F06580"/>
    <w:rsid w:val="00F06955"/>
    <w:rsid w:val="00F12D89"/>
    <w:rsid w:val="00F174C2"/>
    <w:rsid w:val="00F21B2C"/>
    <w:rsid w:val="00F31B6A"/>
    <w:rsid w:val="00F32933"/>
    <w:rsid w:val="00F3348F"/>
    <w:rsid w:val="00F34D21"/>
    <w:rsid w:val="00F3696D"/>
    <w:rsid w:val="00F37EEE"/>
    <w:rsid w:val="00F44577"/>
    <w:rsid w:val="00F44A2E"/>
    <w:rsid w:val="00F44BC3"/>
    <w:rsid w:val="00F50D4D"/>
    <w:rsid w:val="00F567FD"/>
    <w:rsid w:val="00F577C3"/>
    <w:rsid w:val="00F63149"/>
    <w:rsid w:val="00F72ACB"/>
    <w:rsid w:val="00F731D2"/>
    <w:rsid w:val="00F74C4B"/>
    <w:rsid w:val="00F768E8"/>
    <w:rsid w:val="00F8151B"/>
    <w:rsid w:val="00F81A25"/>
    <w:rsid w:val="00F835C9"/>
    <w:rsid w:val="00F83A8B"/>
    <w:rsid w:val="00F95D15"/>
    <w:rsid w:val="00FA6D2F"/>
    <w:rsid w:val="00FB046D"/>
    <w:rsid w:val="00FC14D3"/>
    <w:rsid w:val="00FD4A06"/>
    <w:rsid w:val="00FE1AB7"/>
    <w:rsid w:val="00FE335F"/>
    <w:rsid w:val="00FE58A5"/>
    <w:rsid w:val="00FE7767"/>
    <w:rsid w:val="00FF5044"/>
    <w:rsid w:val="00FF5EB9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63A6B"/>
  <w15:docId w15:val="{4CFFB4BC-D42C-4167-92C0-943E2B34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6DF8"/>
  </w:style>
  <w:style w:type="paragraph" w:styleId="Nagwek1">
    <w:name w:val="heading 1"/>
    <w:basedOn w:val="Normalny"/>
    <w:next w:val="Normalny"/>
    <w:link w:val="Nagwek1Znak"/>
    <w:qFormat/>
    <w:rsid w:val="00166DF8"/>
    <w:pPr>
      <w:keepNext/>
      <w:numPr>
        <w:numId w:val="8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D07D4"/>
    <w:pPr>
      <w:keepNext/>
      <w:numPr>
        <w:ilvl w:val="1"/>
        <w:numId w:val="8"/>
      </w:numPr>
      <w:spacing w:line="48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166DF8"/>
    <w:pPr>
      <w:keepNext/>
      <w:numPr>
        <w:ilvl w:val="2"/>
        <w:numId w:val="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3D07D4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D07D4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D07D4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D07D4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D07D4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D07D4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166DF8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3D07D4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locked/>
    <w:rsid w:val="00166DF8"/>
    <w:rPr>
      <w:rFonts w:ascii="Arial" w:hAnsi="Arial" w:cs="Arial"/>
      <w:b/>
      <w:bCs/>
      <w:sz w:val="26"/>
      <w:szCs w:val="26"/>
    </w:rPr>
  </w:style>
  <w:style w:type="character" w:styleId="Hipercze">
    <w:name w:val="Hyperlink"/>
    <w:uiPriority w:val="99"/>
    <w:rsid w:val="00166DF8"/>
    <w:rPr>
      <w:rFonts w:ascii="Times New Roman" w:hAnsi="Times New Roman"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4E5757"/>
    <w:pPr>
      <w:tabs>
        <w:tab w:val="left" w:pos="360"/>
        <w:tab w:val="left" w:pos="900"/>
        <w:tab w:val="right" w:leader="dot" w:pos="9062"/>
      </w:tabs>
      <w:spacing w:line="360" w:lineRule="auto"/>
      <w:ind w:left="720" w:hanging="720"/>
    </w:pPr>
    <w:rPr>
      <w:rFonts w:ascii="Arial" w:hAnsi="Arial" w:cs="Arial"/>
      <w:b/>
      <w:noProof/>
      <w:sz w:val="22"/>
      <w:szCs w:val="24"/>
    </w:rPr>
  </w:style>
  <w:style w:type="character" w:customStyle="1" w:styleId="BodyTextChar">
    <w:name w:val="Body Text Char"/>
    <w:locked/>
    <w:rsid w:val="00166DF8"/>
    <w:rPr>
      <w:rFonts w:ascii="Calibri" w:hAnsi="Calibri"/>
    </w:rPr>
  </w:style>
  <w:style w:type="paragraph" w:styleId="Tekstpodstawowy">
    <w:name w:val="Body Text"/>
    <w:basedOn w:val="Normalny"/>
    <w:link w:val="TekstpodstawowyZnak"/>
    <w:rsid w:val="00166DF8"/>
    <w:pPr>
      <w:spacing w:after="120"/>
    </w:pPr>
    <w:rPr>
      <w:rFonts w:ascii="Calibri" w:hAnsi="Calibri"/>
    </w:rPr>
  </w:style>
  <w:style w:type="character" w:customStyle="1" w:styleId="TekstpodstawowyZnak">
    <w:name w:val="Tekst podstawowy Znak"/>
    <w:link w:val="Tekstpodstawowy"/>
    <w:semiHidden/>
    <w:locked/>
    <w:rsid w:val="00166DF8"/>
    <w:rPr>
      <w:rFonts w:ascii="Calibri" w:hAnsi="Calibri"/>
      <w:lang w:val="pl-PL" w:eastAsia="pl-PL" w:bidi="ar-SA"/>
    </w:rPr>
  </w:style>
  <w:style w:type="paragraph" w:styleId="Tekstpodstawowy2">
    <w:name w:val="Body Text 2"/>
    <w:basedOn w:val="Normalny"/>
    <w:link w:val="Tekstpodstawowy2Znak"/>
    <w:semiHidden/>
    <w:rsid w:val="00166DF8"/>
    <w:pPr>
      <w:spacing w:after="120" w:line="480" w:lineRule="auto"/>
    </w:pPr>
    <w:rPr>
      <w:rFonts w:ascii="Calibri" w:hAnsi="Calibri"/>
    </w:rPr>
  </w:style>
  <w:style w:type="character" w:customStyle="1" w:styleId="Tekstpodstawowy2Znak">
    <w:name w:val="Tekst podstawowy 2 Znak"/>
    <w:link w:val="Tekstpodstawowy2"/>
    <w:semiHidden/>
    <w:locked/>
    <w:rsid w:val="00166DF8"/>
    <w:rPr>
      <w:rFonts w:ascii="Calibri" w:hAnsi="Calibri"/>
      <w:lang w:val="pl-PL" w:eastAsia="pl-PL" w:bidi="ar-SA"/>
    </w:rPr>
  </w:style>
  <w:style w:type="character" w:customStyle="1" w:styleId="BodyTextIndent2Char">
    <w:name w:val="Body Text Indent 2 Char"/>
    <w:locked/>
    <w:rsid w:val="00166DF8"/>
    <w:rPr>
      <w:rFonts w:ascii="Calibri" w:hAnsi="Calibri"/>
      <w:sz w:val="24"/>
    </w:rPr>
  </w:style>
  <w:style w:type="paragraph" w:styleId="Tekstpodstawowywcity2">
    <w:name w:val="Body Text Indent 2"/>
    <w:basedOn w:val="Normalny"/>
    <w:link w:val="Tekstpodstawowywcity2Znak"/>
    <w:rsid w:val="00166DF8"/>
    <w:pPr>
      <w:spacing w:line="480" w:lineRule="auto"/>
      <w:ind w:firstLine="567"/>
      <w:jc w:val="both"/>
    </w:pPr>
    <w:rPr>
      <w:rFonts w:ascii="Calibri" w:hAnsi="Calibri"/>
      <w:sz w:val="24"/>
    </w:rPr>
  </w:style>
  <w:style w:type="character" w:customStyle="1" w:styleId="Tekstpodstawowywcity2Znak">
    <w:name w:val="Tekst podstawowy wcięty 2 Znak"/>
    <w:link w:val="Tekstpodstawowywcity2"/>
    <w:semiHidden/>
    <w:locked/>
    <w:rsid w:val="00166DF8"/>
    <w:rPr>
      <w:rFonts w:ascii="Calibri" w:hAnsi="Calibri"/>
      <w:sz w:val="24"/>
      <w:lang w:val="pl-PL" w:eastAsia="pl-PL" w:bidi="ar-SA"/>
    </w:rPr>
  </w:style>
  <w:style w:type="paragraph" w:customStyle="1" w:styleId="Akapitzlist1">
    <w:name w:val="Akapit z listą1"/>
    <w:basedOn w:val="Normalny"/>
    <w:rsid w:val="00166DF8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semiHidden/>
    <w:rsid w:val="00166DF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Stopka">
    <w:name w:val="footer"/>
    <w:basedOn w:val="Normalny"/>
    <w:link w:val="StopkaZnak"/>
    <w:rsid w:val="00166DF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166DF8"/>
    <w:rPr>
      <w:lang w:val="pl-PL" w:eastAsia="pl-PL" w:bidi="ar-SA"/>
    </w:rPr>
  </w:style>
  <w:style w:type="character" w:styleId="Numerstrony">
    <w:name w:val="page number"/>
    <w:rsid w:val="00166DF8"/>
    <w:rPr>
      <w:rFonts w:cs="Times New Roman"/>
    </w:rPr>
  </w:style>
  <w:style w:type="paragraph" w:styleId="Nagwek">
    <w:name w:val="header"/>
    <w:basedOn w:val="Normalny"/>
    <w:link w:val="NagwekZnak"/>
    <w:rsid w:val="00166D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166DF8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166D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locked/>
    <w:rsid w:val="00166DF8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Akapitzlist2">
    <w:name w:val="Akapit z listą2"/>
    <w:basedOn w:val="Normalny"/>
    <w:rsid w:val="00166DF8"/>
    <w:pPr>
      <w:ind w:left="720"/>
      <w:contextualSpacing/>
    </w:pPr>
  </w:style>
  <w:style w:type="paragraph" w:customStyle="1" w:styleId="Nagwekspisutreci2">
    <w:name w:val="Nagłówek spisu treści2"/>
    <w:basedOn w:val="Nagwek1"/>
    <w:next w:val="Normalny"/>
    <w:rsid w:val="00166DF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styleId="Odwoaniedokomentarza">
    <w:name w:val="annotation reference"/>
    <w:rsid w:val="00166DF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166DF8"/>
  </w:style>
  <w:style w:type="character" w:customStyle="1" w:styleId="TekstkomentarzaZnak">
    <w:name w:val="Tekst komentarza Znak"/>
    <w:link w:val="Tekstkomentarza"/>
    <w:locked/>
    <w:rsid w:val="00166DF8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66DF8"/>
    <w:rPr>
      <w:b/>
      <w:bCs/>
    </w:rPr>
  </w:style>
  <w:style w:type="character" w:customStyle="1" w:styleId="TematkomentarzaZnak">
    <w:name w:val="Temat komentarza Znak"/>
    <w:link w:val="Tematkomentarza"/>
    <w:locked/>
    <w:rsid w:val="00166DF8"/>
    <w:rPr>
      <w:b/>
      <w:bCs/>
      <w:lang w:val="pl-PL" w:eastAsia="pl-PL" w:bidi="ar-SA"/>
    </w:rPr>
  </w:style>
  <w:style w:type="paragraph" w:styleId="Poprawka">
    <w:name w:val="Revision"/>
    <w:hidden/>
    <w:uiPriority w:val="99"/>
    <w:semiHidden/>
    <w:rsid w:val="00C43BDB"/>
  </w:style>
  <w:style w:type="paragraph" w:customStyle="1" w:styleId="Akapitzlist3">
    <w:name w:val="Akapit z listą3"/>
    <w:basedOn w:val="Normalny"/>
    <w:rsid w:val="00BE0F72"/>
    <w:pPr>
      <w:ind w:left="720"/>
      <w:contextualSpacing/>
    </w:pPr>
  </w:style>
  <w:style w:type="paragraph" w:customStyle="1" w:styleId="Nagwekspisutreci3">
    <w:name w:val="Nagłówek spisu treści3"/>
    <w:basedOn w:val="Nagwek1"/>
    <w:next w:val="Normalny"/>
    <w:rsid w:val="00BE0F72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punkty">
    <w:name w:val="punkty"/>
    <w:basedOn w:val="Normalny"/>
    <w:link w:val="punktyZnak"/>
    <w:qFormat/>
    <w:rsid w:val="00BE0F72"/>
    <w:pPr>
      <w:spacing w:before="360" w:line="360" w:lineRule="auto"/>
      <w:jc w:val="both"/>
    </w:pPr>
    <w:rPr>
      <w:rFonts w:ascii="Tahoma" w:hAnsi="Tahoma"/>
      <w:b/>
      <w:sz w:val="24"/>
      <w:szCs w:val="24"/>
      <w:lang w:eastAsia="en-US"/>
    </w:rPr>
  </w:style>
  <w:style w:type="character" w:customStyle="1" w:styleId="punktyZnak">
    <w:name w:val="punkty Znak"/>
    <w:basedOn w:val="Domylnaczcionkaakapitu"/>
    <w:link w:val="punkty"/>
    <w:rsid w:val="00BE0F72"/>
    <w:rPr>
      <w:rFonts w:ascii="Tahoma" w:hAnsi="Tahoma"/>
      <w:b/>
      <w:sz w:val="24"/>
      <w:szCs w:val="24"/>
      <w:lang w:eastAsia="en-US"/>
    </w:rPr>
  </w:style>
  <w:style w:type="paragraph" w:customStyle="1" w:styleId="podpunkty">
    <w:name w:val="podpunkty"/>
    <w:basedOn w:val="Normalny"/>
    <w:link w:val="podpunktyZnak"/>
    <w:qFormat/>
    <w:rsid w:val="00BE0F72"/>
    <w:pPr>
      <w:spacing w:before="120" w:after="40" w:line="360" w:lineRule="auto"/>
      <w:jc w:val="both"/>
    </w:pPr>
    <w:rPr>
      <w:rFonts w:ascii="Arial" w:hAnsi="Arial" w:cs="Arial"/>
      <w:szCs w:val="24"/>
      <w:lang w:eastAsia="en-US"/>
    </w:rPr>
  </w:style>
  <w:style w:type="character" w:customStyle="1" w:styleId="podpunktyZnak">
    <w:name w:val="podpunkty Znak"/>
    <w:basedOn w:val="Domylnaczcionkaakapitu"/>
    <w:link w:val="podpunkty"/>
    <w:rsid w:val="00BE0F72"/>
    <w:rPr>
      <w:rFonts w:ascii="Arial" w:hAnsi="Arial" w:cs="Arial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BE0F72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3D07D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pistreci2">
    <w:name w:val="toc 2"/>
    <w:basedOn w:val="Normalny"/>
    <w:next w:val="Normalny"/>
    <w:autoRedefine/>
    <w:uiPriority w:val="39"/>
    <w:rsid w:val="00F32933"/>
    <w:pPr>
      <w:spacing w:after="100"/>
      <w:ind w:left="708"/>
    </w:pPr>
    <w:rPr>
      <w:rFonts w:ascii="Arial" w:hAnsi="Arial"/>
      <w:sz w:val="22"/>
    </w:rPr>
  </w:style>
  <w:style w:type="paragraph" w:styleId="Spistreci3">
    <w:name w:val="toc 3"/>
    <w:basedOn w:val="Normalny"/>
    <w:next w:val="Normalny"/>
    <w:autoRedefine/>
    <w:uiPriority w:val="39"/>
    <w:rsid w:val="00C51A15"/>
    <w:pPr>
      <w:tabs>
        <w:tab w:val="left" w:pos="1540"/>
        <w:tab w:val="right" w:leader="dot" w:pos="9062"/>
      </w:tabs>
      <w:spacing w:after="100" w:line="276" w:lineRule="auto"/>
      <w:ind w:left="1560" w:hanging="567"/>
    </w:pPr>
    <w:rPr>
      <w:rFonts w:ascii="Arial" w:hAnsi="Arial"/>
      <w:sz w:val="22"/>
    </w:rPr>
  </w:style>
  <w:style w:type="character" w:customStyle="1" w:styleId="Nagwek5Znak">
    <w:name w:val="Nagłówek 5 Znak"/>
    <w:basedOn w:val="Domylnaczcionkaakapitu"/>
    <w:link w:val="Nagwek5"/>
    <w:semiHidden/>
    <w:rsid w:val="003D07D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semiHidden/>
    <w:rsid w:val="003D07D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semiHidden/>
    <w:rsid w:val="003D07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semiHidden/>
    <w:rsid w:val="003D07D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3D07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3D07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3D07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ne">
    <w:name w:val="Inne_"/>
    <w:basedOn w:val="Domylnaczcionkaakapitu"/>
    <w:link w:val="Inne0"/>
    <w:rsid w:val="008D5342"/>
    <w:rPr>
      <w:rFonts w:ascii="Arial" w:eastAsia="Arial" w:hAnsi="Arial" w:cs="Arial"/>
      <w:sz w:val="19"/>
      <w:szCs w:val="19"/>
    </w:rPr>
  </w:style>
  <w:style w:type="paragraph" w:customStyle="1" w:styleId="Inne0">
    <w:name w:val="Inne"/>
    <w:basedOn w:val="Normalny"/>
    <w:link w:val="Inne"/>
    <w:rsid w:val="008D5342"/>
    <w:pPr>
      <w:widowControl w:val="0"/>
      <w:spacing w:after="160" w:line="252" w:lineRule="auto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api.org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e-petrol.pl/index.php/notow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1BC9EBF8A66D42A6AB66829AA3656E" ma:contentTypeVersion="0" ma:contentTypeDescription="Utwórz nowy dokument." ma:contentTypeScope="" ma:versionID="119fddc3dcd67287d2a43cc7dc98ea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9995CE-35EB-40EE-94D1-3E4928C5BA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08614-5E81-46AC-8635-24DAF4834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55F5ED-F3C4-4E9E-90C8-2B5D2D4522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F20D77-488C-4195-9A07-5A4D4D58A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AA7EF4-0089-477F-9880-24453E173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4640</Words>
  <Characters>27841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32417</CharactersWithSpaces>
  <SharedDoc>false</SharedDoc>
  <HLinks>
    <vt:vector size="144" baseType="variant">
      <vt:variant>
        <vt:i4>7340083</vt:i4>
      </vt:variant>
      <vt:variant>
        <vt:i4>141</vt:i4>
      </vt:variant>
      <vt:variant>
        <vt:i4>0</vt:i4>
      </vt:variant>
      <vt:variant>
        <vt:i4>5</vt:i4>
      </vt:variant>
      <vt:variant>
        <vt:lpwstr>http://www.e-petrol.pl/index.php/notowania</vt:lpwstr>
      </vt:variant>
      <vt:variant>
        <vt:lpwstr/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_Toc295717935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_Toc295717934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_Toc295717933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_Toc295717929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_Toc295717928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_Toc295717927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_Toc295717926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_Toc295717925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_Toc295717924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_Toc295717923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_Toc295717922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_Toc295717921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_Toc295717920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_Toc295717919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_Toc295717918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_Toc295717917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_Toc295717916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_Toc295717915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_Toc295717914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_Toc295717913</vt:lpwstr>
      </vt:variant>
      <vt:variant>
        <vt:i4>2031679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_Toc295717912</vt:lpwstr>
      </vt:variant>
      <vt:variant>
        <vt:i4>2031679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_Toc295717911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_Toc295717910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Klimek</dc:creator>
  <cp:keywords/>
  <dc:description/>
  <cp:lastModifiedBy>Najderek Marcin (OPL)</cp:lastModifiedBy>
  <cp:revision>2</cp:revision>
  <cp:lastPrinted>2014-07-11T08:43:00Z</cp:lastPrinted>
  <dcterms:created xsi:type="dcterms:W3CDTF">2026-07-15T10:15:00Z</dcterms:created>
  <dcterms:modified xsi:type="dcterms:W3CDTF">2026-07-15T10:15:00Z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0x010100041BC9EBF8A66D42A6AB66829AA3656E</vt:lpwstr>
  </property>
</Properties>
</file>